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059" w:rsidRPr="00503440" w:rsidRDefault="000E5D72" w:rsidP="008F2059">
      <w:pPr>
        <w:jc w:val="center"/>
        <w:rPr>
          <w:rFonts w:ascii="Times New Roman" w:eastAsia="標楷體" w:hAnsi="Times New Roman" w:cs="Times New Roman"/>
          <w:b/>
          <w:sz w:val="28"/>
          <w:szCs w:val="28"/>
        </w:rPr>
      </w:pPr>
      <w:r w:rsidRPr="00503440">
        <w:rPr>
          <w:rFonts w:ascii="Times New Roman" w:eastAsia="標楷體" w:hAnsi="Times New Roman" w:cs="Times New Roman"/>
          <w:b/>
          <w:sz w:val="28"/>
          <w:szCs w:val="28"/>
        </w:rPr>
        <w:t>聚乳酸與聚丙烯</w:t>
      </w:r>
      <w:r w:rsidR="009F237A" w:rsidRPr="00503440">
        <w:rPr>
          <w:rFonts w:ascii="Times New Roman" w:eastAsia="標楷體" w:hAnsi="Times New Roman" w:cs="Times New Roman"/>
          <w:b/>
          <w:sz w:val="28"/>
          <w:szCs w:val="28"/>
        </w:rPr>
        <w:t>合膠</w:t>
      </w:r>
      <w:r w:rsidRPr="00503440">
        <w:rPr>
          <w:rFonts w:ascii="Times New Roman" w:eastAsia="標楷體" w:hAnsi="Times New Roman" w:cs="Times New Roman"/>
          <w:b/>
          <w:sz w:val="28"/>
          <w:szCs w:val="28"/>
        </w:rPr>
        <w:t>結晶行為</w:t>
      </w:r>
      <w:r w:rsidR="008F2059" w:rsidRPr="00503440">
        <w:rPr>
          <w:rFonts w:ascii="Times New Roman" w:eastAsia="標楷體" w:hAnsi="Times New Roman" w:cs="Times New Roman"/>
          <w:b/>
          <w:sz w:val="28"/>
          <w:szCs w:val="28"/>
        </w:rPr>
        <w:t>研究</w:t>
      </w:r>
    </w:p>
    <w:p w:rsidR="008F2059" w:rsidRPr="00503440" w:rsidRDefault="008F2059" w:rsidP="008F2059">
      <w:pPr>
        <w:rPr>
          <w:rFonts w:ascii="Times New Roman" w:eastAsia="標楷體" w:hAnsi="Times New Roman" w:cs="Times New Roman"/>
          <w:szCs w:val="24"/>
        </w:rPr>
      </w:pPr>
      <w:r w:rsidRPr="00503440">
        <w:rPr>
          <w:rFonts w:ascii="Times New Roman" w:eastAsia="標楷體" w:hAnsi="Times New Roman" w:cs="Times New Roman"/>
          <w:szCs w:val="24"/>
        </w:rPr>
        <w:t>研究生</w:t>
      </w:r>
      <w:r w:rsidRPr="00503440">
        <w:rPr>
          <w:rFonts w:ascii="Times New Roman" w:eastAsia="標楷體" w:hAnsi="Times New Roman" w:cs="Times New Roman"/>
          <w:szCs w:val="24"/>
        </w:rPr>
        <w:t xml:space="preserve">: </w:t>
      </w:r>
      <w:r w:rsidRPr="00503440">
        <w:rPr>
          <w:rFonts w:ascii="Times New Roman" w:eastAsia="標楷體" w:hAnsi="Times New Roman" w:cs="Times New Roman"/>
          <w:szCs w:val="24"/>
        </w:rPr>
        <w:t>周崇皓</w:t>
      </w:r>
    </w:p>
    <w:p w:rsidR="008F2059" w:rsidRPr="00503440" w:rsidRDefault="008F2059" w:rsidP="008F2059">
      <w:pPr>
        <w:rPr>
          <w:rFonts w:ascii="Times New Roman" w:eastAsia="標楷體" w:hAnsi="Times New Roman" w:cs="Times New Roman"/>
          <w:szCs w:val="24"/>
        </w:rPr>
      </w:pPr>
      <w:r w:rsidRPr="00503440">
        <w:rPr>
          <w:rFonts w:ascii="Times New Roman" w:eastAsia="標楷體" w:hAnsi="Times New Roman" w:cs="Times New Roman"/>
          <w:szCs w:val="24"/>
        </w:rPr>
        <w:t>指導教授</w:t>
      </w:r>
      <w:r w:rsidRPr="00503440">
        <w:rPr>
          <w:rFonts w:ascii="Times New Roman" w:eastAsia="標楷體" w:hAnsi="Times New Roman" w:cs="Times New Roman"/>
          <w:szCs w:val="24"/>
        </w:rPr>
        <w:t xml:space="preserve">: </w:t>
      </w:r>
      <w:r w:rsidRPr="00503440">
        <w:rPr>
          <w:rFonts w:ascii="Times New Roman" w:eastAsia="標楷體" w:hAnsi="Times New Roman" w:cs="Times New Roman"/>
          <w:szCs w:val="24"/>
        </w:rPr>
        <w:t>喬緒明博士指導教授簽名</w:t>
      </w:r>
      <w:r w:rsidRPr="00503440">
        <w:rPr>
          <w:rFonts w:ascii="Times New Roman" w:eastAsia="標楷體" w:hAnsi="Times New Roman" w:cs="Times New Roman"/>
          <w:szCs w:val="24"/>
        </w:rPr>
        <w:t xml:space="preserve">:____________    </w:t>
      </w:r>
      <w:r w:rsidRPr="00503440">
        <w:rPr>
          <w:rFonts w:ascii="Times New Roman" w:eastAsia="標楷體" w:hAnsi="Times New Roman" w:cs="Times New Roman"/>
          <w:szCs w:val="24"/>
        </w:rPr>
        <w:t>日期</w:t>
      </w:r>
      <w:r w:rsidRPr="00503440">
        <w:rPr>
          <w:rFonts w:ascii="Times New Roman" w:eastAsia="標楷體" w:hAnsi="Times New Roman" w:cs="Times New Roman"/>
          <w:szCs w:val="24"/>
        </w:rPr>
        <w:t>:__________</w:t>
      </w:r>
    </w:p>
    <w:p w:rsidR="008F2059" w:rsidRPr="00503440" w:rsidRDefault="008F2059" w:rsidP="008F2059">
      <w:pPr>
        <w:rPr>
          <w:rFonts w:ascii="Times New Roman" w:eastAsia="標楷體" w:hAnsi="Times New Roman" w:cs="Times New Roman"/>
          <w:szCs w:val="24"/>
        </w:rPr>
      </w:pPr>
      <w:r w:rsidRPr="00503440">
        <w:rPr>
          <w:rFonts w:ascii="Times New Roman" w:eastAsia="標楷體" w:hAnsi="Times New Roman" w:cs="Times New Roman"/>
          <w:szCs w:val="24"/>
        </w:rPr>
        <w:t>_____________________________________________________________________</w:t>
      </w:r>
    </w:p>
    <w:p w:rsidR="009F237A" w:rsidRPr="00503440" w:rsidRDefault="009F237A" w:rsidP="000E5D72">
      <w:pPr>
        <w:jc w:val="both"/>
        <w:rPr>
          <w:rFonts w:ascii="Times New Roman" w:eastAsia="標楷體" w:hAnsi="Times New Roman" w:cs="Times New Roman"/>
          <w:b/>
          <w:szCs w:val="24"/>
        </w:rPr>
      </w:pPr>
      <w:r w:rsidRPr="00503440">
        <w:rPr>
          <w:rFonts w:ascii="Times New Roman" w:eastAsia="標楷體" w:hAnsi="Times New Roman" w:cs="Times New Roman"/>
          <w:b/>
          <w:szCs w:val="24"/>
        </w:rPr>
        <w:t>摘要</w:t>
      </w:r>
    </w:p>
    <w:p w:rsidR="001542B0" w:rsidRPr="001542B0" w:rsidRDefault="001542B0" w:rsidP="001542B0">
      <w:pPr>
        <w:jc w:val="both"/>
        <w:rPr>
          <w:rFonts w:ascii="Times New Roman" w:eastAsia="標楷體" w:hAnsi="Times New Roman" w:cs="Times New Roman"/>
          <w:szCs w:val="24"/>
        </w:rPr>
      </w:pPr>
      <w:r w:rsidRPr="001542B0">
        <w:rPr>
          <w:rFonts w:ascii="Times New Roman" w:eastAsia="標楷體" w:hAnsi="Times New Roman" w:cs="Times New Roman"/>
          <w:szCs w:val="24"/>
        </w:rPr>
        <w:t>本實驗</w:t>
      </w:r>
      <w:r w:rsidRPr="001542B0">
        <w:rPr>
          <w:rFonts w:ascii="Times New Roman" w:eastAsia="標楷體" w:hAnsi="Times New Roman" w:cs="Times New Roman" w:hint="eastAsia"/>
          <w:szCs w:val="24"/>
        </w:rPr>
        <w:t>探討</w:t>
      </w:r>
      <w:r w:rsidRPr="001542B0">
        <w:rPr>
          <w:rFonts w:ascii="Times New Roman" w:eastAsia="標楷體" w:hAnsi="Times New Roman" w:cs="Times New Roman"/>
          <w:szCs w:val="24"/>
        </w:rPr>
        <w:t>聚乳酸</w:t>
      </w:r>
      <w:r w:rsidRPr="001542B0">
        <w:rPr>
          <w:rFonts w:ascii="Times New Roman" w:eastAsia="標楷體" w:hAnsi="Times New Roman" w:cs="Times New Roman"/>
          <w:szCs w:val="24"/>
        </w:rPr>
        <w:t>(Polylactice acid)</w:t>
      </w:r>
      <w:r w:rsidRPr="001542B0">
        <w:rPr>
          <w:rFonts w:ascii="Times New Roman" w:eastAsia="標楷體" w:hAnsi="Times New Roman" w:cs="Times New Roman"/>
          <w:szCs w:val="24"/>
        </w:rPr>
        <w:t>和聚丙烯</w:t>
      </w:r>
      <w:r w:rsidRPr="001542B0">
        <w:rPr>
          <w:rFonts w:ascii="Times New Roman" w:eastAsia="標楷體" w:hAnsi="Times New Roman" w:cs="Times New Roman"/>
          <w:szCs w:val="24"/>
        </w:rPr>
        <w:t>(Polypropylene)</w:t>
      </w:r>
      <w:r w:rsidRPr="001542B0">
        <w:rPr>
          <w:rFonts w:ascii="Times New Roman" w:eastAsia="標楷體" w:hAnsi="Times New Roman" w:cs="Times New Roman" w:hint="eastAsia"/>
          <w:szCs w:val="24"/>
        </w:rPr>
        <w:t>合膠結晶行為</w:t>
      </w:r>
      <w:r w:rsidRPr="001542B0">
        <w:rPr>
          <w:rFonts w:ascii="Times New Roman" w:eastAsia="標楷體" w:hAnsi="Times New Roman" w:cs="Times New Roman"/>
          <w:szCs w:val="24"/>
        </w:rPr>
        <w:t>，</w:t>
      </w:r>
      <w:r w:rsidRPr="001542B0">
        <w:rPr>
          <w:rFonts w:ascii="Times New Roman" w:eastAsia="標楷體" w:hAnsi="Times New Roman" w:cs="Times New Roman" w:hint="eastAsia"/>
          <w:szCs w:val="24"/>
        </w:rPr>
        <w:t>分別以等溫結晶行為及非等溫結晶行為來討論。</w:t>
      </w:r>
    </w:p>
    <w:p w:rsidR="001542B0" w:rsidRPr="001542B0" w:rsidRDefault="001542B0" w:rsidP="001542B0">
      <w:pPr>
        <w:ind w:firstLineChars="100" w:firstLine="240"/>
        <w:jc w:val="both"/>
        <w:rPr>
          <w:rFonts w:ascii="Times New Roman" w:eastAsia="標楷體" w:hAnsi="Times New Roman" w:cs="Times New Roman"/>
          <w:szCs w:val="24"/>
        </w:rPr>
      </w:pPr>
      <w:r w:rsidRPr="001542B0">
        <w:rPr>
          <w:rFonts w:ascii="Times New Roman" w:eastAsia="標楷體" w:hAnsi="Times New Roman" w:cs="Times New Roman" w:hint="eastAsia"/>
          <w:szCs w:val="24"/>
        </w:rPr>
        <w:t>發現聚丙烯中添加聚乳酸時，微量聚乳酸有提升聚丙烯的結晶速度，而添加越多比例聚乳酸有阻礙聚丙烯結晶速度；聚乳酸添加至</w:t>
      </w:r>
      <w:r w:rsidRPr="001542B0">
        <w:rPr>
          <w:rFonts w:ascii="Times New Roman" w:eastAsia="標楷體" w:hAnsi="Times New Roman" w:cs="Times New Roman" w:hint="eastAsia"/>
          <w:szCs w:val="24"/>
        </w:rPr>
        <w:t xml:space="preserve">50 </w:t>
      </w:r>
      <w:r w:rsidRPr="001542B0">
        <w:rPr>
          <w:rFonts w:ascii="Times New Roman" w:eastAsia="標楷體" w:hAnsi="Times New Roman" w:cs="Times New Roman"/>
          <w:szCs w:val="24"/>
        </w:rPr>
        <w:t>wt%</w:t>
      </w:r>
      <w:r w:rsidRPr="001542B0">
        <w:rPr>
          <w:rFonts w:ascii="Times New Roman" w:eastAsia="標楷體" w:hAnsi="Times New Roman" w:cs="Times New Roman" w:hint="eastAsia"/>
          <w:szCs w:val="24"/>
        </w:rPr>
        <w:t>以上，分散項聚丙烯對於聚乳酸有成核劑作用，能提升原本緩慢結晶的聚乳酸，結晶速度增快，。</w:t>
      </w:r>
    </w:p>
    <w:p w:rsidR="001542B0" w:rsidRPr="001542B0" w:rsidRDefault="001542B0" w:rsidP="001542B0">
      <w:pPr>
        <w:jc w:val="both"/>
        <w:rPr>
          <w:rFonts w:ascii="Times New Roman" w:eastAsia="標楷體" w:hAnsi="Times New Roman" w:cs="Times New Roman"/>
          <w:szCs w:val="24"/>
        </w:rPr>
      </w:pPr>
      <w:r w:rsidRPr="001542B0">
        <w:rPr>
          <w:rFonts w:ascii="Times New Roman" w:eastAsia="標楷體" w:hAnsi="Times New Roman" w:cs="Times New Roman" w:hint="eastAsia"/>
          <w:szCs w:val="24"/>
        </w:rPr>
        <w:t>等溫結晶行為以</w:t>
      </w:r>
      <w:r w:rsidRPr="001542B0">
        <w:rPr>
          <w:rFonts w:ascii="Times New Roman" w:eastAsia="標楷體" w:hAnsi="Times New Roman" w:cs="Times New Roman" w:hint="eastAsia"/>
          <w:szCs w:val="24"/>
        </w:rPr>
        <w:t>Avrami equaiton</w:t>
      </w:r>
      <w:r w:rsidRPr="001542B0">
        <w:rPr>
          <w:rFonts w:ascii="Times New Roman" w:eastAsia="標楷體" w:hAnsi="Times New Roman" w:cs="Times New Roman" w:hint="eastAsia"/>
          <w:szCs w:val="24"/>
        </w:rPr>
        <w:t>、</w:t>
      </w:r>
      <w:r w:rsidRPr="001542B0">
        <w:rPr>
          <w:rFonts w:ascii="Times New Roman" w:eastAsia="標楷體" w:hAnsi="Times New Roman" w:cs="Times New Roman"/>
          <w:szCs w:val="24"/>
        </w:rPr>
        <w:t>Hoffman-Lauritzen</w:t>
      </w:r>
      <w:r w:rsidRPr="001542B0">
        <w:rPr>
          <w:rFonts w:ascii="Times New Roman" w:eastAsia="標楷體" w:hAnsi="Times New Roman" w:cs="Times New Roman"/>
          <w:szCs w:val="24"/>
        </w:rPr>
        <w:t>晶體成</w:t>
      </w:r>
      <w:r w:rsidRPr="001542B0">
        <w:rPr>
          <w:rFonts w:ascii="Times New Roman" w:eastAsia="標楷體" w:hAnsi="Times New Roman" w:cs="Times New Roman" w:hint="eastAsia"/>
          <w:szCs w:val="24"/>
        </w:rPr>
        <w:t>核之等溫結晶動力學理論分析；非等溫結晶行為，以</w:t>
      </w:r>
      <w:r w:rsidRPr="001542B0">
        <w:rPr>
          <w:rFonts w:ascii="Times New Roman" w:eastAsia="標楷體" w:hAnsi="Times New Roman" w:cs="Times New Roman" w:hint="eastAsia"/>
          <w:szCs w:val="24"/>
        </w:rPr>
        <w:t>Kissinger method</w:t>
      </w:r>
      <w:r w:rsidRPr="001542B0">
        <w:rPr>
          <w:rFonts w:ascii="Times New Roman" w:eastAsia="標楷體" w:hAnsi="Times New Roman" w:cs="Times New Roman" w:hint="eastAsia"/>
          <w:szCs w:val="24"/>
        </w:rPr>
        <w:t>、</w:t>
      </w:r>
      <w:r w:rsidRPr="001542B0">
        <w:rPr>
          <w:rFonts w:ascii="Times New Roman" w:eastAsia="標楷體" w:hAnsi="Times New Roman" w:cs="Times New Roman" w:hint="eastAsia"/>
          <w:szCs w:val="24"/>
        </w:rPr>
        <w:t>FWO method</w:t>
      </w:r>
      <w:r w:rsidRPr="001542B0">
        <w:rPr>
          <w:rFonts w:ascii="Times New Roman" w:eastAsia="標楷體" w:hAnsi="Times New Roman" w:cs="Times New Roman" w:hint="eastAsia"/>
          <w:szCs w:val="24"/>
        </w:rPr>
        <w:t>、</w:t>
      </w:r>
      <w:r w:rsidRPr="001542B0">
        <w:rPr>
          <w:rFonts w:ascii="Times New Roman" w:eastAsia="標楷體" w:hAnsi="Times New Roman" w:cs="Times New Roman" w:hint="eastAsia"/>
          <w:szCs w:val="24"/>
        </w:rPr>
        <w:t>KASmethod</w:t>
      </w:r>
      <w:r w:rsidRPr="001542B0">
        <w:rPr>
          <w:rFonts w:ascii="Times New Roman" w:eastAsia="標楷體" w:hAnsi="Times New Roman" w:cs="Times New Roman" w:hint="eastAsia"/>
          <w:szCs w:val="24"/>
        </w:rPr>
        <w:t>，探討在等速率降溫時合膠中聚丙烯活化能影響。</w:t>
      </w:r>
    </w:p>
    <w:p w:rsidR="001542B0" w:rsidRPr="001542B0" w:rsidRDefault="001542B0" w:rsidP="001542B0">
      <w:pPr>
        <w:jc w:val="both"/>
        <w:rPr>
          <w:rFonts w:ascii="Times New Roman" w:eastAsia="標楷體" w:hAnsi="Times New Roman" w:cs="Times New Roman"/>
          <w:szCs w:val="24"/>
        </w:rPr>
      </w:pPr>
      <w:r w:rsidRPr="001542B0">
        <w:rPr>
          <w:rFonts w:ascii="Times New Roman" w:eastAsia="標楷體" w:hAnsi="Times New Roman" w:cs="Times New Roman" w:hint="eastAsia"/>
          <w:szCs w:val="24"/>
        </w:rPr>
        <w:t>等溫結晶動力學分析結果為</w:t>
      </w:r>
      <w:r w:rsidRPr="001542B0">
        <w:rPr>
          <w:rFonts w:ascii="Times New Roman" w:eastAsia="標楷體" w:hAnsi="Times New Roman" w:cs="Times New Roman" w:hint="eastAsia"/>
          <w:szCs w:val="24"/>
        </w:rPr>
        <w:t>A</w:t>
      </w:r>
      <w:r w:rsidRPr="001542B0">
        <w:rPr>
          <w:rFonts w:ascii="Times New Roman" w:eastAsia="標楷體" w:hAnsi="Times New Roman" w:cs="Times New Roman"/>
          <w:szCs w:val="24"/>
        </w:rPr>
        <w:t xml:space="preserve">vrami </w:t>
      </w:r>
      <w:r w:rsidRPr="001542B0">
        <w:rPr>
          <w:rFonts w:ascii="Times New Roman" w:eastAsia="標楷體" w:hAnsi="Times New Roman" w:cs="Times New Roman" w:hint="eastAsia"/>
          <w:szCs w:val="24"/>
        </w:rPr>
        <w:t>指數</w:t>
      </w:r>
      <w:r w:rsidRPr="001542B0">
        <w:rPr>
          <w:rFonts w:ascii="Times New Roman" w:eastAsia="標楷體" w:hAnsi="Times New Roman" w:cs="Times New Roman" w:hint="eastAsia"/>
          <w:szCs w:val="24"/>
        </w:rPr>
        <w:t>(n)</w:t>
      </w:r>
      <w:r w:rsidRPr="001542B0">
        <w:rPr>
          <w:rFonts w:ascii="Times New Roman" w:eastAsia="標楷體" w:hAnsi="Times New Roman" w:cs="Times New Roman" w:hint="eastAsia"/>
          <w:szCs w:val="24"/>
        </w:rPr>
        <w:t>皆約為</w:t>
      </w:r>
      <w:r w:rsidRPr="001542B0">
        <w:rPr>
          <w:rFonts w:ascii="Times New Roman" w:eastAsia="標楷體" w:hAnsi="Times New Roman" w:cs="Times New Roman" w:hint="eastAsia"/>
          <w:szCs w:val="24"/>
        </w:rPr>
        <w:t>3</w:t>
      </w:r>
      <w:r w:rsidRPr="001542B0">
        <w:rPr>
          <w:rFonts w:ascii="Times New Roman" w:eastAsia="標楷體" w:hAnsi="Times New Roman" w:cs="Times New Roman" w:hint="eastAsia"/>
          <w:szCs w:val="24"/>
        </w:rPr>
        <w:t>，說明合膠為球晶型態成長；成核速率，則會因為溫度越低，速度越快；</w:t>
      </w:r>
      <w:r w:rsidRPr="001542B0">
        <w:rPr>
          <w:rFonts w:ascii="Times New Roman" w:eastAsia="標楷體" w:hAnsi="Times New Roman" w:cs="Times New Roman"/>
          <w:szCs w:val="24"/>
        </w:rPr>
        <w:t xml:space="preserve"> Hoffman-Lauritzen</w:t>
      </w:r>
      <w:r w:rsidRPr="001542B0">
        <w:rPr>
          <w:rFonts w:ascii="Times New Roman" w:eastAsia="標楷體" w:hAnsi="Times New Roman" w:cs="Times New Roman" w:hint="eastAsia"/>
          <w:szCs w:val="24"/>
        </w:rPr>
        <w:t>成核參數</w:t>
      </w:r>
      <w:r w:rsidRPr="001542B0">
        <w:rPr>
          <w:rFonts w:ascii="Times New Roman" w:eastAsia="標楷體" w:hAnsi="Times New Roman" w:cs="Times New Roman" w:hint="eastAsia"/>
          <w:szCs w:val="24"/>
        </w:rPr>
        <w:t>(Kg)</w:t>
      </w:r>
      <w:r w:rsidRPr="001542B0">
        <w:rPr>
          <w:rFonts w:ascii="Times New Roman" w:eastAsia="標楷體" w:hAnsi="Times New Roman" w:cs="Times New Roman" w:hint="eastAsia"/>
          <w:szCs w:val="24"/>
        </w:rPr>
        <w:t>，</w:t>
      </w:r>
      <w:r w:rsidRPr="001542B0">
        <w:rPr>
          <w:rFonts w:ascii="Times New Roman" w:eastAsia="標楷體" w:hAnsi="Times New Roman" w:cs="Times New Roman" w:hint="eastAsia"/>
          <w:szCs w:val="24"/>
        </w:rPr>
        <w:t>PP</w:t>
      </w:r>
      <w:r w:rsidRPr="001542B0">
        <w:rPr>
          <w:rFonts w:ascii="Times New Roman" w:eastAsia="標楷體" w:hAnsi="Times New Roman" w:cs="Times New Roman" w:hint="eastAsia"/>
          <w:szCs w:val="24"/>
        </w:rPr>
        <w:t>約為</w:t>
      </w:r>
      <w:r w:rsidRPr="001542B0">
        <w:rPr>
          <w:rFonts w:ascii="Times New Roman" w:eastAsia="標楷體" w:hAnsi="Times New Roman" w:cs="Times New Roman" w:hint="eastAsia"/>
          <w:szCs w:val="24"/>
        </w:rPr>
        <w:t>3.06(deg</w:t>
      </w:r>
      <w:r w:rsidRPr="001542B0">
        <w:rPr>
          <w:rFonts w:ascii="Times New Roman" w:eastAsia="標楷體" w:hAnsi="Times New Roman" w:cs="Times New Roman" w:hint="eastAsia"/>
          <w:szCs w:val="24"/>
          <w:vertAlign w:val="superscript"/>
        </w:rPr>
        <w:t>2</w:t>
      </w:r>
      <w:r w:rsidRPr="001542B0">
        <w:rPr>
          <w:rFonts w:ascii="Times New Roman" w:eastAsia="標楷體" w:hAnsi="Times New Roman" w:cs="Times New Roman" w:hint="eastAsia"/>
          <w:szCs w:val="24"/>
        </w:rPr>
        <w:t>)</w:t>
      </w:r>
      <w:r w:rsidRPr="001542B0">
        <w:rPr>
          <w:rFonts w:ascii="Times New Roman" w:eastAsia="標楷體" w:hAnsi="Times New Roman" w:cs="Times New Roman" w:hint="eastAsia"/>
          <w:szCs w:val="24"/>
        </w:rPr>
        <w:t>，</w:t>
      </w:r>
      <w:r w:rsidRPr="001542B0">
        <w:rPr>
          <w:rFonts w:ascii="Times New Roman" w:eastAsia="標楷體" w:hAnsi="Times New Roman" w:cs="Times New Roman" w:hint="eastAsia"/>
          <w:szCs w:val="24"/>
        </w:rPr>
        <w:t>PLA</w:t>
      </w:r>
      <w:r w:rsidRPr="001542B0">
        <w:rPr>
          <w:rFonts w:ascii="Times New Roman" w:eastAsia="標楷體" w:hAnsi="Times New Roman" w:cs="Times New Roman" w:hint="eastAsia"/>
          <w:szCs w:val="24"/>
        </w:rPr>
        <w:t>約為</w:t>
      </w:r>
      <w:r w:rsidRPr="001542B0">
        <w:rPr>
          <w:rFonts w:ascii="Times New Roman" w:eastAsia="標楷體" w:hAnsi="Times New Roman" w:cs="Times New Roman" w:hint="eastAsia"/>
          <w:szCs w:val="24"/>
        </w:rPr>
        <w:t>1.64(deg</w:t>
      </w:r>
      <w:r w:rsidRPr="001542B0">
        <w:rPr>
          <w:rFonts w:ascii="Times New Roman" w:eastAsia="標楷體" w:hAnsi="Times New Roman" w:cs="Times New Roman" w:hint="eastAsia"/>
          <w:szCs w:val="24"/>
          <w:vertAlign w:val="superscript"/>
        </w:rPr>
        <w:t>2</w:t>
      </w:r>
      <w:r w:rsidRPr="001542B0">
        <w:rPr>
          <w:rFonts w:ascii="Times New Roman" w:eastAsia="標楷體" w:hAnsi="Times New Roman" w:cs="Times New Roman" w:hint="eastAsia"/>
          <w:szCs w:val="24"/>
        </w:rPr>
        <w:t>)</w:t>
      </w:r>
      <w:r w:rsidRPr="001542B0">
        <w:rPr>
          <w:rFonts w:ascii="Times New Roman" w:eastAsia="標楷體" w:hAnsi="Times New Roman" w:cs="Times New Roman" w:hint="eastAsia"/>
          <w:szCs w:val="24"/>
        </w:rPr>
        <w:t>，合膠介於兩者間。</w:t>
      </w:r>
    </w:p>
    <w:p w:rsidR="001542B0" w:rsidRPr="001542B0" w:rsidRDefault="001542B0" w:rsidP="001542B0">
      <w:pPr>
        <w:jc w:val="both"/>
        <w:rPr>
          <w:rFonts w:ascii="Times New Roman" w:eastAsia="標楷體" w:hAnsi="Times New Roman" w:cs="Times New Roman"/>
          <w:szCs w:val="24"/>
        </w:rPr>
      </w:pPr>
      <w:r w:rsidRPr="001542B0">
        <w:rPr>
          <w:rFonts w:ascii="Times New Roman" w:eastAsia="標楷體" w:hAnsi="Times New Roman" w:cs="Times New Roman" w:hint="eastAsia"/>
          <w:szCs w:val="24"/>
        </w:rPr>
        <w:t>非等溫結晶動力學，</w:t>
      </w:r>
      <w:r w:rsidRPr="001542B0">
        <w:rPr>
          <w:rFonts w:ascii="Times New Roman" w:eastAsia="標楷體" w:hAnsi="Times New Roman" w:cs="Times New Roman" w:hint="eastAsia"/>
          <w:szCs w:val="24"/>
        </w:rPr>
        <w:t>PP</w:t>
      </w:r>
      <w:r w:rsidRPr="001542B0">
        <w:rPr>
          <w:rFonts w:ascii="Times New Roman" w:eastAsia="標楷體" w:hAnsi="Times New Roman" w:cs="Times New Roman" w:hint="eastAsia"/>
          <w:szCs w:val="24"/>
        </w:rPr>
        <w:t>在合膠中的活化能，三種方法分析結果相近，因</w:t>
      </w:r>
      <w:r w:rsidRPr="001542B0">
        <w:rPr>
          <w:rFonts w:ascii="Times New Roman" w:eastAsia="標楷體" w:hAnsi="Times New Roman" w:cs="Times New Roman" w:hint="eastAsia"/>
          <w:szCs w:val="24"/>
        </w:rPr>
        <w:t>PLA</w:t>
      </w:r>
      <w:r w:rsidRPr="001542B0">
        <w:rPr>
          <w:rFonts w:ascii="Times New Roman" w:eastAsia="標楷體" w:hAnsi="Times New Roman" w:cs="Times New Roman" w:hint="eastAsia"/>
          <w:szCs w:val="24"/>
        </w:rPr>
        <w:t>添加比例增加，</w:t>
      </w:r>
      <w:r w:rsidRPr="001542B0">
        <w:rPr>
          <w:rFonts w:ascii="Times New Roman" w:eastAsia="標楷體" w:hAnsi="Times New Roman" w:cs="Times New Roman" w:hint="eastAsia"/>
          <w:szCs w:val="24"/>
        </w:rPr>
        <w:t>PP</w:t>
      </w:r>
      <w:r w:rsidRPr="001542B0">
        <w:rPr>
          <w:rFonts w:ascii="Times New Roman" w:eastAsia="標楷體" w:hAnsi="Times New Roman" w:cs="Times New Roman" w:hint="eastAsia"/>
          <w:szCs w:val="24"/>
        </w:rPr>
        <w:t>的活化能逐漸變小。</w:t>
      </w:r>
    </w:p>
    <w:p w:rsidR="001542B0" w:rsidRPr="001542B0" w:rsidRDefault="001542B0" w:rsidP="001542B0">
      <w:pPr>
        <w:jc w:val="both"/>
        <w:rPr>
          <w:rFonts w:ascii="Times New Roman" w:eastAsia="標楷體" w:hAnsi="Times New Roman" w:cs="Times New Roman"/>
          <w:szCs w:val="24"/>
        </w:rPr>
      </w:pPr>
      <w:r w:rsidRPr="001542B0">
        <w:rPr>
          <w:rFonts w:ascii="Times New Roman" w:eastAsia="標楷體" w:hAnsi="Times New Roman" w:cs="Times New Roman" w:hint="eastAsia"/>
          <w:szCs w:val="24"/>
        </w:rPr>
        <w:t>關鍵字：聚乳酸、聚丙烯、等溫結晶動力學、結晶活化能</w:t>
      </w:r>
    </w:p>
    <w:p w:rsidR="008F2059" w:rsidRPr="00503440" w:rsidRDefault="008F2059" w:rsidP="001542B0">
      <w:pPr>
        <w:jc w:val="both"/>
        <w:rPr>
          <w:rFonts w:ascii="Times New Roman" w:eastAsia="標楷體" w:hAnsi="Times New Roman" w:cs="Times New Roman"/>
        </w:rPr>
      </w:pPr>
      <w:r w:rsidRPr="00503440">
        <w:rPr>
          <w:rFonts w:ascii="Times New Roman" w:eastAsia="標楷體" w:hAnsi="Times New Roman" w:cs="Times New Roman"/>
          <w:szCs w:val="24"/>
        </w:rPr>
        <w:t>_____________________________________________________________________</w:t>
      </w:r>
    </w:p>
    <w:p w:rsidR="00DB6EB4" w:rsidRPr="00503440" w:rsidRDefault="00DB6EB4" w:rsidP="008F2059">
      <w:pPr>
        <w:rPr>
          <w:rFonts w:ascii="Times New Roman" w:eastAsia="標楷體" w:hAnsi="Times New Roman" w:cs="Times New Roman"/>
          <w:szCs w:val="24"/>
        </w:rPr>
        <w:sectPr w:rsidR="00DB6EB4" w:rsidRPr="00503440">
          <w:footerReference w:type="default" r:id="rId8"/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177FEE" w:rsidRPr="00503440" w:rsidRDefault="00CE0F25" w:rsidP="000E5D72">
      <w:pPr>
        <w:pStyle w:val="ae"/>
        <w:numPr>
          <w:ilvl w:val="0"/>
          <w:numId w:val="5"/>
        </w:numPr>
        <w:ind w:leftChars="0"/>
        <w:rPr>
          <w:rFonts w:ascii="Times New Roman" w:eastAsia="標楷體" w:hAnsi="Times New Roman" w:cs="Times New Roman"/>
          <w:b/>
        </w:rPr>
      </w:pPr>
      <w:r w:rsidRPr="00503440">
        <w:rPr>
          <w:rFonts w:ascii="Times New Roman" w:eastAsia="標楷體" w:hAnsi="Times New Roman" w:cs="Times New Roman"/>
          <w:b/>
        </w:rPr>
        <w:lastRenderedPageBreak/>
        <w:t>前言</w:t>
      </w:r>
    </w:p>
    <w:p w:rsidR="00D261ED" w:rsidRPr="00503440" w:rsidRDefault="00D261ED" w:rsidP="00D261ED">
      <w:pPr>
        <w:rPr>
          <w:rFonts w:ascii="Times New Roman" w:eastAsia="標楷體" w:hAnsi="Times New Roman" w:cs="Times New Roman"/>
        </w:rPr>
      </w:pPr>
      <w:r w:rsidRPr="00503440">
        <w:rPr>
          <w:rFonts w:ascii="Times New Roman" w:eastAsia="標楷體" w:hAnsi="Times New Roman" w:cs="Times New Roman"/>
        </w:rPr>
        <w:t>高分子材料結構是由許多條大分子鏈，彼此纏結而成的；</w:t>
      </w:r>
      <w:r w:rsidR="00EB235D" w:rsidRPr="00503440">
        <w:rPr>
          <w:rFonts w:ascii="Times New Roman" w:eastAsia="標楷體" w:hAnsi="Times New Roman" w:cs="Times New Roman"/>
        </w:rPr>
        <w:t>而當高分子鏈，</w:t>
      </w:r>
      <w:r w:rsidR="008D01CE" w:rsidRPr="00503440">
        <w:rPr>
          <w:rFonts w:ascii="Times New Roman" w:eastAsia="標楷體" w:hAnsi="Times New Roman" w:cs="Times New Roman"/>
        </w:rPr>
        <w:t>受熱變化，產生</w:t>
      </w:r>
      <w:r w:rsidR="00EB235D" w:rsidRPr="00503440">
        <w:rPr>
          <w:rFonts w:ascii="Times New Roman" w:eastAsia="標楷體" w:hAnsi="Times New Roman" w:cs="Times New Roman"/>
        </w:rPr>
        <w:t>有規則性</w:t>
      </w:r>
      <w:r w:rsidR="008D01CE" w:rsidRPr="00503440">
        <w:rPr>
          <w:rFonts w:ascii="Times New Roman" w:eastAsia="標楷體" w:hAnsi="Times New Roman" w:cs="Times New Roman"/>
        </w:rPr>
        <w:t>、有秩序的、緊密排列，形成的部分就為</w:t>
      </w:r>
      <w:r w:rsidR="00EF328D" w:rsidRPr="00503440">
        <w:rPr>
          <w:rFonts w:ascii="Times New Roman" w:eastAsia="標楷體" w:hAnsi="Times New Roman" w:cs="Times New Roman"/>
        </w:rPr>
        <w:t>「</w:t>
      </w:r>
      <w:r w:rsidR="008D01CE" w:rsidRPr="00503440">
        <w:rPr>
          <w:rFonts w:ascii="Times New Roman" w:eastAsia="標楷體" w:hAnsi="Times New Roman" w:cs="Times New Roman"/>
        </w:rPr>
        <w:t>結晶</w:t>
      </w:r>
      <w:r w:rsidR="00EF328D" w:rsidRPr="00503440">
        <w:rPr>
          <w:rFonts w:ascii="Times New Roman" w:eastAsia="標楷體" w:hAnsi="Times New Roman" w:cs="Times New Roman"/>
        </w:rPr>
        <w:t>」。</w:t>
      </w:r>
    </w:p>
    <w:p w:rsidR="002B3CFC" w:rsidRPr="00503440" w:rsidRDefault="00F078F3" w:rsidP="00D261ED">
      <w:pPr>
        <w:rPr>
          <w:rFonts w:ascii="Times New Roman" w:eastAsia="標楷體" w:hAnsi="Times New Roman" w:cs="Times New Roman"/>
        </w:rPr>
      </w:pPr>
      <w:r w:rsidRPr="00503440">
        <w:rPr>
          <w:rFonts w:ascii="Times New Roman" w:eastAsia="標楷體" w:hAnsi="Times New Roman" w:cs="Times New Roman"/>
        </w:rPr>
        <w:t>高分子結晶過程，</w:t>
      </w:r>
      <w:r w:rsidR="00326977" w:rsidRPr="00503440">
        <w:rPr>
          <w:rFonts w:ascii="Times New Roman" w:eastAsia="標楷體" w:hAnsi="Times New Roman" w:cs="Times New Roman"/>
        </w:rPr>
        <w:t>是由糾結的高分子鏈轉變成片晶的過程，會形成穩定結構的折疊鏈片晶</w:t>
      </w:r>
      <w:r w:rsidR="00582ECA" w:rsidRPr="00503440">
        <w:rPr>
          <w:rFonts w:ascii="Times New Roman" w:eastAsia="標楷體" w:hAnsi="Times New Roman" w:cs="Times New Roman"/>
        </w:rPr>
        <w:t>，</w:t>
      </w:r>
      <w:r w:rsidR="002B3CFC" w:rsidRPr="00503440">
        <w:rPr>
          <w:rFonts w:ascii="Times New Roman" w:eastAsia="標楷體" w:hAnsi="Times New Roman" w:cs="Times New Roman"/>
        </w:rPr>
        <w:t>整齊</w:t>
      </w:r>
      <w:r w:rsidR="00582ECA" w:rsidRPr="00503440">
        <w:rPr>
          <w:rFonts w:ascii="Times New Roman" w:eastAsia="標楷體" w:hAnsi="Times New Roman" w:cs="Times New Roman"/>
        </w:rPr>
        <w:t>堆砌的片晶會形成聚合物最常見的球晶形式</w:t>
      </w:r>
      <w:r w:rsidR="003344B5" w:rsidRPr="00503440">
        <w:rPr>
          <w:rFonts w:ascii="Times New Roman" w:eastAsia="標楷體" w:hAnsi="Times New Roman" w:cs="Times New Roman"/>
        </w:rPr>
        <w:t>；比起小分子結晶，高分子結晶不能到達</w:t>
      </w:r>
      <w:r w:rsidR="003344B5" w:rsidRPr="00503440">
        <w:rPr>
          <w:rFonts w:ascii="Times New Roman" w:eastAsia="標楷體" w:hAnsi="Times New Roman" w:cs="Times New Roman"/>
        </w:rPr>
        <w:t>100%</w:t>
      </w:r>
      <w:r w:rsidR="003344B5" w:rsidRPr="00503440">
        <w:rPr>
          <w:rFonts w:ascii="Times New Roman" w:eastAsia="標楷體" w:hAnsi="Times New Roman" w:cs="Times New Roman"/>
        </w:rPr>
        <w:t>的晶體</w:t>
      </w:r>
      <w:r w:rsidR="002B3CFC" w:rsidRPr="00503440">
        <w:rPr>
          <w:rFonts w:ascii="Times New Roman" w:eastAsia="標楷體" w:hAnsi="Times New Roman" w:cs="Times New Roman"/>
        </w:rPr>
        <w:t>。</w:t>
      </w:r>
    </w:p>
    <w:p w:rsidR="00F078F3" w:rsidRPr="00503440" w:rsidRDefault="00326977" w:rsidP="00D261ED">
      <w:pPr>
        <w:rPr>
          <w:rFonts w:ascii="Times New Roman" w:eastAsia="標楷體" w:hAnsi="Times New Roman" w:cs="Times New Roman"/>
        </w:rPr>
      </w:pPr>
      <w:r w:rsidRPr="00503440">
        <w:rPr>
          <w:rFonts w:ascii="Times New Roman" w:eastAsia="標楷體" w:hAnsi="Times New Roman" w:cs="Times New Roman"/>
        </w:rPr>
        <w:t>隨著結晶溫度升高，片晶厚度增大，但結晶生長速率較慢</w:t>
      </w:r>
      <w:r w:rsidR="002B3CFC" w:rsidRPr="00503440">
        <w:rPr>
          <w:rFonts w:ascii="Times New Roman" w:eastAsia="標楷體" w:hAnsi="Times New Roman" w:cs="Times New Roman"/>
        </w:rPr>
        <w:t>；若結晶溫度過高，會使得結晶初期會形成一段較長得結晶誘導期，結晶速度也會隨之緩慢，因此結晶過程，與溫度變化，息息相關。</w:t>
      </w:r>
    </w:p>
    <w:p w:rsidR="00CE0F25" w:rsidRPr="00503440" w:rsidRDefault="00EF328D" w:rsidP="00D261ED">
      <w:pPr>
        <w:rPr>
          <w:rFonts w:ascii="Times New Roman" w:eastAsia="標楷體" w:hAnsi="Times New Roman" w:cs="Times New Roman"/>
        </w:rPr>
      </w:pPr>
      <w:r w:rsidRPr="00503440">
        <w:rPr>
          <w:rFonts w:ascii="Times New Roman" w:eastAsia="標楷體" w:hAnsi="Times New Roman" w:cs="Times New Roman"/>
        </w:rPr>
        <w:t>結晶的高分子，分子鏈</w:t>
      </w:r>
      <w:r w:rsidR="002B3CFC" w:rsidRPr="00503440">
        <w:rPr>
          <w:rFonts w:ascii="Times New Roman" w:eastAsia="標楷體" w:hAnsi="Times New Roman" w:cs="Times New Roman"/>
        </w:rPr>
        <w:t>間</w:t>
      </w:r>
      <w:r w:rsidRPr="00503440">
        <w:rPr>
          <w:rFonts w:ascii="Times New Roman" w:eastAsia="標楷體" w:hAnsi="Times New Roman" w:cs="Times New Roman"/>
        </w:rPr>
        <w:t>會存在</w:t>
      </w:r>
      <w:r w:rsidR="002B3CFC" w:rsidRPr="00503440">
        <w:rPr>
          <w:rFonts w:ascii="Times New Roman" w:eastAsia="標楷體" w:hAnsi="Times New Roman" w:cs="Times New Roman"/>
        </w:rPr>
        <w:t>微弱</w:t>
      </w:r>
      <w:r w:rsidRPr="00503440">
        <w:rPr>
          <w:rFonts w:ascii="Times New Roman" w:eastAsia="標楷體" w:hAnsi="Times New Roman" w:cs="Times New Roman"/>
        </w:rPr>
        <w:t>「凡德瓦力」</w:t>
      </w:r>
      <w:r w:rsidR="002B3CFC" w:rsidRPr="00503440">
        <w:rPr>
          <w:rFonts w:ascii="Times New Roman" w:eastAsia="標楷體" w:hAnsi="Times New Roman" w:cs="Times New Roman"/>
        </w:rPr>
        <w:t>，很長的高分子鏈，就會形成強</w:t>
      </w:r>
      <w:r w:rsidR="002B3CFC" w:rsidRPr="00503440">
        <w:rPr>
          <w:rFonts w:ascii="Times New Roman" w:eastAsia="標楷體" w:hAnsi="Times New Roman" w:cs="Times New Roman"/>
        </w:rPr>
        <w:lastRenderedPageBreak/>
        <w:t>大的作用力，晶體結構就會形成剛硬性質，對</w:t>
      </w:r>
      <w:r w:rsidR="003344B5" w:rsidRPr="00503440">
        <w:rPr>
          <w:rFonts w:ascii="Times New Roman" w:eastAsia="標楷體" w:hAnsi="Times New Roman" w:cs="Times New Roman"/>
        </w:rPr>
        <w:t>往後使用高分子材料具有很大的影響。</w:t>
      </w:r>
    </w:p>
    <w:p w:rsidR="00CE0F25" w:rsidRPr="00503440" w:rsidRDefault="00CE0F25" w:rsidP="000E5D72">
      <w:pPr>
        <w:pStyle w:val="ae"/>
        <w:numPr>
          <w:ilvl w:val="0"/>
          <w:numId w:val="5"/>
        </w:numPr>
        <w:ind w:leftChars="0"/>
        <w:rPr>
          <w:rFonts w:ascii="Times New Roman" w:eastAsia="標楷體" w:hAnsi="Times New Roman" w:cs="Times New Roman"/>
          <w:b/>
        </w:rPr>
      </w:pPr>
      <w:r w:rsidRPr="00503440">
        <w:rPr>
          <w:rFonts w:ascii="Times New Roman" w:eastAsia="標楷體" w:hAnsi="Times New Roman" w:cs="Times New Roman"/>
          <w:b/>
        </w:rPr>
        <w:t>文獻回顧</w:t>
      </w:r>
    </w:p>
    <w:p w:rsidR="00DE216F" w:rsidRPr="00503440" w:rsidRDefault="009F237A" w:rsidP="00CE0F25">
      <w:pPr>
        <w:rPr>
          <w:rFonts w:ascii="Times New Roman" w:eastAsia="標楷體" w:hAnsi="Times New Roman" w:cs="Times New Roman"/>
        </w:rPr>
      </w:pPr>
      <w:r w:rsidRPr="00503440">
        <w:rPr>
          <w:rFonts w:ascii="Times New Roman" w:eastAsia="標楷體" w:hAnsi="Times New Roman" w:cs="Times New Roman"/>
          <w:b/>
        </w:rPr>
        <w:t>2-1</w:t>
      </w:r>
      <w:r w:rsidR="00CE0F25" w:rsidRPr="00503440">
        <w:rPr>
          <w:rFonts w:ascii="Times New Roman" w:eastAsia="標楷體" w:hAnsi="Times New Roman" w:cs="Times New Roman"/>
          <w:b/>
        </w:rPr>
        <w:t>、</w:t>
      </w:r>
      <w:r w:rsidR="003344B5" w:rsidRPr="00503440">
        <w:rPr>
          <w:rFonts w:ascii="Times New Roman" w:eastAsia="標楷體" w:hAnsi="Times New Roman" w:cs="Times New Roman"/>
          <w:b/>
        </w:rPr>
        <w:t>聚丙烯</w:t>
      </w:r>
      <w:r w:rsidR="003344B5" w:rsidRPr="00503440">
        <w:rPr>
          <w:rFonts w:ascii="Times New Roman" w:eastAsia="標楷體" w:hAnsi="Times New Roman" w:cs="Times New Roman"/>
          <w:b/>
        </w:rPr>
        <w:t>(polypropylene)</w:t>
      </w:r>
      <w:r w:rsidR="003344B5" w:rsidRPr="00503440">
        <w:rPr>
          <w:rFonts w:ascii="Times New Roman" w:eastAsia="標楷體" w:hAnsi="Times New Roman" w:cs="Times New Roman"/>
          <w:b/>
        </w:rPr>
        <w:t>結晶</w:t>
      </w:r>
      <w:r w:rsidR="00BE04FF" w:rsidRPr="00503440">
        <w:rPr>
          <w:rFonts w:ascii="Times New Roman" w:eastAsia="標楷體" w:hAnsi="Times New Roman" w:cs="Times New Roman"/>
          <w:b/>
        </w:rPr>
        <w:t>行為</w:t>
      </w:r>
      <w:r w:rsidR="00DE216F" w:rsidRPr="00503440">
        <w:rPr>
          <w:rFonts w:ascii="Times New Roman" w:eastAsia="標楷體" w:hAnsi="Times New Roman" w:cs="Times New Roman"/>
          <w:b/>
        </w:rPr>
        <w:t>介紹</w:t>
      </w:r>
      <w:r w:rsidR="000E5D72" w:rsidRPr="00503440">
        <w:rPr>
          <w:rFonts w:ascii="Times New Roman" w:eastAsia="標楷體" w:hAnsi="Times New Roman" w:cs="Times New Roman"/>
          <w:b/>
        </w:rPr>
        <w:t>：</w:t>
      </w:r>
    </w:p>
    <w:p w:rsidR="003344B5" w:rsidRPr="00503440" w:rsidRDefault="003344B5" w:rsidP="003344B5">
      <w:pPr>
        <w:rPr>
          <w:rFonts w:ascii="Times New Roman" w:eastAsia="標楷體" w:hAnsi="Times New Roman" w:cs="Times New Roman"/>
        </w:rPr>
      </w:pPr>
      <w:r w:rsidRPr="00503440">
        <w:rPr>
          <w:rFonts w:ascii="Times New Roman" w:eastAsia="標楷體" w:hAnsi="Times New Roman" w:cs="Times New Roman"/>
        </w:rPr>
        <w:t>聚丙烯</w:t>
      </w:r>
      <w:r w:rsidRPr="00503440">
        <w:rPr>
          <w:rFonts w:ascii="Times New Roman" w:eastAsia="標楷體" w:hAnsi="Times New Roman" w:cs="Times New Roman"/>
        </w:rPr>
        <w:t>(polypropylene)</w:t>
      </w:r>
      <w:r w:rsidR="00F14F70" w:rsidRPr="00503440">
        <w:rPr>
          <w:rFonts w:ascii="Times New Roman" w:eastAsia="標楷體" w:hAnsi="Times New Roman" w:cs="Times New Roman"/>
        </w:rPr>
        <w:t>具有耐熱性、耐化學性質、硬度大，不易彎曲，容易加工，成本較低；但在低溫下，韌性差、耐衝擊度差、不耐老化等缺點</w:t>
      </w:r>
      <w:r w:rsidR="0091525E" w:rsidRPr="00503440">
        <w:rPr>
          <w:rFonts w:ascii="Times New Roman" w:eastAsia="標楷體" w:hAnsi="Times New Roman" w:cs="Times New Roman"/>
        </w:rPr>
        <w:t>。</w:t>
      </w:r>
    </w:p>
    <w:p w:rsidR="0091525E" w:rsidRPr="00503440" w:rsidRDefault="0091525E" w:rsidP="003344B5">
      <w:pPr>
        <w:rPr>
          <w:rFonts w:ascii="Times New Roman" w:eastAsia="標楷體" w:hAnsi="Times New Roman" w:cs="Times New Roman"/>
        </w:rPr>
      </w:pPr>
      <w:r w:rsidRPr="00503440">
        <w:rPr>
          <w:rFonts w:ascii="Times New Roman" w:eastAsia="標楷體" w:hAnsi="Times New Roman" w:cs="Times New Roman"/>
        </w:rPr>
        <w:t>聚丙烯結晶型態學，已被廣泛研究，大致可分為三種結晶結構</w:t>
      </w:r>
      <w:r w:rsidR="009D0F55" w:rsidRPr="00503440">
        <w:rPr>
          <w:rFonts w:ascii="Times New Roman" w:eastAsia="標楷體" w:hAnsi="Times New Roman" w:cs="Times New Roman"/>
          <w:vertAlign w:val="superscript"/>
        </w:rPr>
        <w:t>[2]</w:t>
      </w:r>
      <w:r w:rsidRPr="00503440">
        <w:rPr>
          <w:rFonts w:ascii="Times New Roman" w:eastAsia="標楷體" w:hAnsi="Times New Roman" w:cs="Times New Roman"/>
        </w:rPr>
        <w:t>:</w:t>
      </w:r>
    </w:p>
    <w:p w:rsidR="00405A00" w:rsidRPr="00503440" w:rsidRDefault="0091525E" w:rsidP="000E5D72">
      <w:pPr>
        <w:pStyle w:val="ae"/>
        <w:numPr>
          <w:ilvl w:val="0"/>
          <w:numId w:val="2"/>
        </w:numPr>
        <w:ind w:leftChars="0"/>
        <w:rPr>
          <w:rFonts w:ascii="Times New Roman" w:eastAsia="標楷體" w:hAnsi="Times New Roman" w:cs="Times New Roman"/>
        </w:rPr>
      </w:pPr>
      <w:r w:rsidRPr="00503440">
        <w:rPr>
          <w:rFonts w:ascii="Times New Roman" w:eastAsia="標楷體" w:hAnsi="Times New Roman" w:cs="Times New Roman"/>
        </w:rPr>
        <w:t>α</w:t>
      </w:r>
      <w:r w:rsidRPr="00503440">
        <w:rPr>
          <w:rFonts w:ascii="Times New Roman" w:eastAsia="標楷體" w:hAnsi="Times New Roman" w:cs="Times New Roman"/>
        </w:rPr>
        <w:t>型</w:t>
      </w:r>
      <w:r w:rsidRPr="00503440">
        <w:rPr>
          <w:rFonts w:ascii="Times New Roman" w:eastAsia="標楷體" w:hAnsi="Times New Roman" w:cs="Times New Roman"/>
        </w:rPr>
        <w:t>(</w:t>
      </w:r>
      <w:r w:rsidR="00914F7A" w:rsidRPr="00503440">
        <w:rPr>
          <w:rFonts w:ascii="Times New Roman" w:eastAsia="標楷體" w:hAnsi="Times New Roman" w:cs="Times New Roman"/>
        </w:rPr>
        <w:t>M</w:t>
      </w:r>
      <w:r w:rsidRPr="00503440">
        <w:rPr>
          <w:rFonts w:ascii="Times New Roman" w:eastAsia="標楷體" w:hAnsi="Times New Roman" w:cs="Times New Roman"/>
        </w:rPr>
        <w:t>onoclinic unit cell</w:t>
      </w:r>
      <w:r w:rsidRPr="00503440">
        <w:rPr>
          <w:rFonts w:ascii="Times New Roman" w:eastAsia="標楷體" w:hAnsi="Times New Roman" w:cs="Times New Roman"/>
        </w:rPr>
        <w:t>，單斜晶型，</w:t>
      </w:r>
      <w:r w:rsidR="00405A00" w:rsidRPr="00503440">
        <w:rPr>
          <w:rFonts w:ascii="Times New Roman" w:eastAsia="標楷體" w:hAnsi="Times New Roman" w:cs="Times New Roman"/>
        </w:rPr>
        <w:t>)</w:t>
      </w:r>
      <w:r w:rsidR="000C0FE5" w:rsidRPr="00503440">
        <w:rPr>
          <w:rFonts w:ascii="Times New Roman" w:eastAsia="標楷體" w:hAnsi="Times New Roman" w:cs="Times New Roman"/>
        </w:rPr>
        <w:t>：</w:t>
      </w:r>
      <w:r w:rsidR="00405A00" w:rsidRPr="00503440">
        <w:rPr>
          <w:rFonts w:ascii="Times New Roman" w:eastAsia="標楷體" w:hAnsi="Times New Roman" w:cs="Times New Roman"/>
        </w:rPr>
        <w:t>此為最安定</w:t>
      </w:r>
      <w:r w:rsidRPr="00503440">
        <w:rPr>
          <w:rFonts w:ascii="Times New Roman" w:eastAsia="標楷體" w:hAnsi="Times New Roman" w:cs="Times New Roman"/>
        </w:rPr>
        <w:t>完美結晶型態，在一般結晶狀態下，佔有大多數。</w:t>
      </w:r>
    </w:p>
    <w:p w:rsidR="0091525E" w:rsidRPr="00503440" w:rsidRDefault="0091525E" w:rsidP="0091525E">
      <w:pPr>
        <w:pStyle w:val="ae"/>
        <w:numPr>
          <w:ilvl w:val="0"/>
          <w:numId w:val="2"/>
        </w:numPr>
        <w:ind w:leftChars="0"/>
        <w:rPr>
          <w:rFonts w:ascii="Times New Roman" w:eastAsia="標楷體" w:hAnsi="Times New Roman" w:cs="Times New Roman"/>
        </w:rPr>
      </w:pPr>
      <w:r w:rsidRPr="00503440">
        <w:rPr>
          <w:rFonts w:ascii="Times New Roman" w:eastAsia="標楷體" w:hAnsi="Times New Roman" w:cs="Times New Roman"/>
        </w:rPr>
        <w:t>β</w:t>
      </w:r>
      <w:r w:rsidRPr="00503440">
        <w:rPr>
          <w:rFonts w:ascii="Times New Roman" w:eastAsia="標楷體" w:hAnsi="Times New Roman" w:cs="Times New Roman"/>
        </w:rPr>
        <w:t>型</w:t>
      </w:r>
      <w:r w:rsidRPr="00503440">
        <w:rPr>
          <w:rFonts w:ascii="Times New Roman" w:eastAsia="標楷體" w:hAnsi="Times New Roman" w:cs="Times New Roman"/>
        </w:rPr>
        <w:t>(</w:t>
      </w:r>
      <w:r w:rsidR="00914F7A" w:rsidRPr="00503440">
        <w:rPr>
          <w:rFonts w:ascii="Times New Roman" w:eastAsia="標楷體" w:hAnsi="Times New Roman" w:cs="Times New Roman"/>
        </w:rPr>
        <w:t>H</w:t>
      </w:r>
      <w:r w:rsidRPr="00503440">
        <w:rPr>
          <w:rFonts w:ascii="Times New Roman" w:eastAsia="標楷體" w:hAnsi="Times New Roman" w:cs="Times New Roman"/>
        </w:rPr>
        <w:t>exagonal unit cell</w:t>
      </w:r>
      <w:r w:rsidRPr="00503440">
        <w:rPr>
          <w:rFonts w:ascii="Times New Roman" w:eastAsia="標楷體" w:hAnsi="Times New Roman" w:cs="Times New Roman"/>
        </w:rPr>
        <w:t>，</w:t>
      </w:r>
      <w:r w:rsidR="0054571B" w:rsidRPr="00503440">
        <w:rPr>
          <w:rFonts w:ascii="Times New Roman" w:eastAsia="標楷體" w:hAnsi="Times New Roman" w:cs="Times New Roman"/>
        </w:rPr>
        <w:t>六</w:t>
      </w:r>
      <w:r w:rsidRPr="00503440">
        <w:rPr>
          <w:rFonts w:ascii="Times New Roman" w:eastAsia="標楷體" w:hAnsi="Times New Roman" w:cs="Times New Roman"/>
        </w:rPr>
        <w:t>面體</w:t>
      </w:r>
      <w:r w:rsidR="00201797" w:rsidRPr="00503440">
        <w:rPr>
          <w:rFonts w:ascii="Times New Roman" w:eastAsia="標楷體" w:hAnsi="Times New Roman" w:cs="Times New Roman"/>
        </w:rPr>
        <w:t>晶</w:t>
      </w:r>
      <w:r w:rsidRPr="00503440">
        <w:rPr>
          <w:rFonts w:ascii="Times New Roman" w:eastAsia="標楷體" w:hAnsi="Times New Roman" w:cs="Times New Roman"/>
        </w:rPr>
        <w:t>型</w:t>
      </w:r>
      <w:r w:rsidRPr="00503440">
        <w:rPr>
          <w:rFonts w:ascii="Times New Roman" w:eastAsia="標楷體" w:hAnsi="Times New Roman" w:cs="Times New Roman"/>
        </w:rPr>
        <w:t>)</w:t>
      </w:r>
      <w:r w:rsidR="000C0FE5" w:rsidRPr="00503440">
        <w:rPr>
          <w:rFonts w:ascii="Times New Roman" w:eastAsia="標楷體" w:hAnsi="Times New Roman" w:cs="Times New Roman"/>
        </w:rPr>
        <w:t>：</w:t>
      </w:r>
      <w:r w:rsidR="0071343A" w:rsidRPr="00503440">
        <w:rPr>
          <w:rFonts w:ascii="Times New Roman" w:eastAsia="標楷體" w:hAnsi="Times New Roman" w:cs="Times New Roman"/>
        </w:rPr>
        <w:t>較不普遍，只有在特別結晶狀態下才</w:t>
      </w:r>
      <w:r w:rsidR="0071343A" w:rsidRPr="00503440">
        <w:rPr>
          <w:rFonts w:ascii="Times New Roman" w:eastAsia="標楷體" w:hAnsi="Times New Roman" w:cs="Times New Roman"/>
        </w:rPr>
        <w:lastRenderedPageBreak/>
        <w:t>會發生，如在施加剪應力作用下的製程才會出現。</w:t>
      </w:r>
    </w:p>
    <w:p w:rsidR="00F722E1" w:rsidRPr="00503440" w:rsidRDefault="0071343A" w:rsidP="00F722E1">
      <w:pPr>
        <w:pStyle w:val="ae"/>
        <w:numPr>
          <w:ilvl w:val="0"/>
          <w:numId w:val="2"/>
        </w:numPr>
        <w:ind w:leftChars="0"/>
        <w:rPr>
          <w:rFonts w:ascii="Times New Roman" w:eastAsia="標楷體" w:hAnsi="Times New Roman" w:cs="Times New Roman"/>
        </w:rPr>
      </w:pPr>
      <w:r w:rsidRPr="00503440">
        <w:rPr>
          <w:rFonts w:ascii="Times New Roman" w:eastAsia="標楷體" w:hAnsi="Times New Roman" w:cs="Times New Roman"/>
        </w:rPr>
        <w:t>γ</w:t>
      </w:r>
      <w:r w:rsidR="0054571B" w:rsidRPr="00503440">
        <w:rPr>
          <w:rFonts w:ascii="Times New Roman" w:eastAsia="標楷體" w:hAnsi="Times New Roman" w:cs="Times New Roman"/>
        </w:rPr>
        <w:t>型</w:t>
      </w:r>
      <w:r w:rsidR="0054571B" w:rsidRPr="00503440">
        <w:rPr>
          <w:rFonts w:ascii="Times New Roman" w:eastAsia="標楷體" w:hAnsi="Times New Roman" w:cs="Times New Roman"/>
        </w:rPr>
        <w:t>(</w:t>
      </w:r>
      <w:r w:rsidR="00914F7A" w:rsidRPr="00503440">
        <w:rPr>
          <w:rFonts w:ascii="Times New Roman" w:eastAsia="標楷體" w:hAnsi="Times New Roman" w:cs="Times New Roman"/>
        </w:rPr>
        <w:t>T</w:t>
      </w:r>
      <w:r w:rsidR="0054571B" w:rsidRPr="00503440">
        <w:rPr>
          <w:rFonts w:ascii="Times New Roman" w:eastAsia="標楷體" w:hAnsi="Times New Roman" w:cs="Times New Roman"/>
        </w:rPr>
        <w:t>riclinic unit cell</w:t>
      </w:r>
      <w:r w:rsidR="000C0FE5" w:rsidRPr="00503440">
        <w:rPr>
          <w:rFonts w:ascii="Times New Roman" w:eastAsia="標楷體" w:hAnsi="Times New Roman" w:cs="Times New Roman"/>
        </w:rPr>
        <w:t>，三斜晶型</w:t>
      </w:r>
      <w:r w:rsidR="0054571B" w:rsidRPr="00503440">
        <w:rPr>
          <w:rFonts w:ascii="Times New Roman" w:eastAsia="標楷體" w:hAnsi="Times New Roman" w:cs="Times New Roman"/>
        </w:rPr>
        <w:t>)</w:t>
      </w:r>
      <w:r w:rsidR="000C0FE5" w:rsidRPr="00503440">
        <w:rPr>
          <w:rFonts w:ascii="Times New Roman" w:eastAsia="標楷體" w:hAnsi="Times New Roman" w:cs="Times New Roman"/>
        </w:rPr>
        <w:t>：</w:t>
      </w:r>
      <w:r w:rsidR="0054571B" w:rsidRPr="00503440">
        <w:rPr>
          <w:rFonts w:ascii="Times New Roman" w:eastAsia="標楷體" w:hAnsi="Times New Roman" w:cs="Times New Roman"/>
        </w:rPr>
        <w:t>最稀有的，且是在高壓和低分子量聚丙烯的產物。</w:t>
      </w:r>
    </w:p>
    <w:p w:rsidR="00A9603D" w:rsidRPr="00503440" w:rsidRDefault="0054571B" w:rsidP="00A9603D">
      <w:pPr>
        <w:pStyle w:val="ae"/>
        <w:ind w:leftChars="0" w:left="360" w:firstLineChars="100" w:firstLine="240"/>
        <w:rPr>
          <w:rFonts w:ascii="Times New Roman" w:eastAsia="標楷體" w:hAnsi="Times New Roman" w:cs="Times New Roman"/>
        </w:rPr>
      </w:pPr>
      <w:r w:rsidRPr="00503440">
        <w:rPr>
          <w:rFonts w:ascii="Times New Roman" w:eastAsia="標楷體" w:hAnsi="Times New Roman" w:cs="Times New Roman"/>
        </w:rPr>
        <w:t>聚丙烯結晶，一般是先成核再接著往三維成長，最後成一個圓球狀，稱之為＂球晶＂（</w:t>
      </w:r>
      <w:r w:rsidRPr="00503440">
        <w:rPr>
          <w:rFonts w:ascii="Times New Roman" w:eastAsia="標楷體" w:hAnsi="Times New Roman" w:cs="Times New Roman"/>
        </w:rPr>
        <w:t>spherulites</w:t>
      </w:r>
      <w:r w:rsidRPr="00503440">
        <w:rPr>
          <w:rFonts w:ascii="Times New Roman" w:eastAsia="標楷體" w:hAnsi="Times New Roman" w:cs="Times New Roman"/>
        </w:rPr>
        <w:t>）。</w:t>
      </w:r>
    </w:p>
    <w:p w:rsidR="0069027C" w:rsidRPr="00503440" w:rsidRDefault="0069027C" w:rsidP="0069027C">
      <w:pPr>
        <w:ind w:left="360"/>
        <w:rPr>
          <w:rFonts w:ascii="Times New Roman" w:eastAsia="標楷體" w:hAnsi="Times New Roman" w:cs="Times New Roman"/>
        </w:rPr>
      </w:pPr>
      <w:r w:rsidRPr="00503440">
        <w:rPr>
          <w:rFonts w:ascii="Times New Roman" w:eastAsia="標楷體" w:hAnsi="Times New Roman" w:cs="Times New Roman"/>
        </w:rPr>
        <w:t>表一、等規聚丙烯常見晶型簡介</w:t>
      </w:r>
      <w:r w:rsidRPr="00503440">
        <w:rPr>
          <w:rFonts w:ascii="Times New Roman" w:eastAsia="標楷體" w:hAnsi="Times New Roman" w:cs="Times New Roman"/>
          <w:vertAlign w:val="superscript"/>
        </w:rPr>
        <w:t>[4]</w:t>
      </w:r>
      <w:r w:rsidRPr="00503440">
        <w:rPr>
          <w:rFonts w:ascii="Times New Roman" w:eastAsia="標楷體" w:hAnsi="Times New Roman" w:cs="Times New Roman"/>
        </w:rPr>
        <w:t>。</w:t>
      </w:r>
    </w:p>
    <w:tbl>
      <w:tblPr>
        <w:tblStyle w:val="af"/>
        <w:tblW w:w="0" w:type="auto"/>
        <w:tblLook w:val="04A0"/>
      </w:tblPr>
      <w:tblGrid>
        <w:gridCol w:w="446"/>
        <w:gridCol w:w="1366"/>
        <w:gridCol w:w="1280"/>
        <w:gridCol w:w="1424"/>
      </w:tblGrid>
      <w:tr w:rsidR="00D55C52" w:rsidRPr="00503440" w:rsidTr="00127A61">
        <w:tc>
          <w:tcPr>
            <w:tcW w:w="423" w:type="dxa"/>
          </w:tcPr>
          <w:p w:rsidR="00201797" w:rsidRPr="00503440" w:rsidRDefault="00201797" w:rsidP="0054571B">
            <w:pPr>
              <w:rPr>
                <w:rFonts w:ascii="Times New Roman" w:eastAsia="標楷體" w:hAnsi="Times New Roman" w:cs="Times New Roman"/>
              </w:rPr>
            </w:pPr>
            <w:r w:rsidRPr="00503440">
              <w:rPr>
                <w:rFonts w:ascii="Times New Roman" w:eastAsia="標楷體" w:hAnsi="Times New Roman" w:cs="Times New Roman"/>
              </w:rPr>
              <w:t>晶型</w:t>
            </w:r>
          </w:p>
        </w:tc>
        <w:tc>
          <w:tcPr>
            <w:tcW w:w="1253" w:type="dxa"/>
          </w:tcPr>
          <w:p w:rsidR="00201797" w:rsidRPr="00503440" w:rsidRDefault="00D864AA" w:rsidP="0054571B">
            <w:pPr>
              <w:rPr>
                <w:rFonts w:ascii="Times New Roman" w:eastAsia="標楷體" w:hAnsi="Times New Roman" w:cs="Times New Roman"/>
              </w:rPr>
            </w:pPr>
            <w:r w:rsidRPr="00503440">
              <w:rPr>
                <w:rFonts w:ascii="Times New Roman" w:eastAsia="標楷體" w:hAnsi="Times New Roman" w:cs="Times New Roman"/>
              </w:rPr>
              <w:t>α</w:t>
            </w:r>
            <w:r w:rsidR="00201797" w:rsidRPr="00503440">
              <w:rPr>
                <w:rFonts w:ascii="Times New Roman" w:eastAsia="標楷體" w:hAnsi="Times New Roman" w:cs="Times New Roman"/>
              </w:rPr>
              <w:t>晶型</w:t>
            </w:r>
          </w:p>
        </w:tc>
        <w:tc>
          <w:tcPr>
            <w:tcW w:w="1175" w:type="dxa"/>
          </w:tcPr>
          <w:p w:rsidR="00201797" w:rsidRPr="00503440" w:rsidRDefault="00201797" w:rsidP="0054571B">
            <w:pPr>
              <w:rPr>
                <w:rFonts w:ascii="Times New Roman" w:eastAsia="標楷體" w:hAnsi="Times New Roman" w:cs="Times New Roman"/>
              </w:rPr>
            </w:pPr>
            <w:r w:rsidRPr="00503440">
              <w:rPr>
                <w:rFonts w:ascii="Times New Roman" w:eastAsia="標楷體" w:hAnsi="Times New Roman" w:cs="Times New Roman"/>
              </w:rPr>
              <w:t>β</w:t>
            </w:r>
            <w:r w:rsidR="00D864AA" w:rsidRPr="00503440">
              <w:rPr>
                <w:rFonts w:ascii="Times New Roman" w:eastAsia="標楷體" w:hAnsi="Times New Roman" w:cs="Times New Roman"/>
              </w:rPr>
              <w:t>晶型</w:t>
            </w:r>
          </w:p>
        </w:tc>
        <w:tc>
          <w:tcPr>
            <w:tcW w:w="1305" w:type="dxa"/>
          </w:tcPr>
          <w:p w:rsidR="00201797" w:rsidRPr="00503440" w:rsidRDefault="00201797" w:rsidP="0054571B">
            <w:pPr>
              <w:rPr>
                <w:rFonts w:ascii="Times New Roman" w:eastAsia="標楷體" w:hAnsi="Times New Roman" w:cs="Times New Roman"/>
              </w:rPr>
            </w:pPr>
            <w:r w:rsidRPr="00503440">
              <w:rPr>
                <w:rFonts w:ascii="Times New Roman" w:eastAsia="標楷體" w:hAnsi="Times New Roman" w:cs="Times New Roman"/>
              </w:rPr>
              <w:t>γ</w:t>
            </w:r>
            <w:r w:rsidR="00D864AA" w:rsidRPr="00503440">
              <w:rPr>
                <w:rFonts w:ascii="Times New Roman" w:eastAsia="標楷體" w:hAnsi="Times New Roman" w:cs="Times New Roman"/>
              </w:rPr>
              <w:t>晶型</w:t>
            </w:r>
          </w:p>
        </w:tc>
      </w:tr>
      <w:tr w:rsidR="00D55C52" w:rsidRPr="00503440" w:rsidTr="00127A61">
        <w:tc>
          <w:tcPr>
            <w:tcW w:w="423" w:type="dxa"/>
          </w:tcPr>
          <w:p w:rsidR="00201797" w:rsidRPr="00503440" w:rsidRDefault="00201797" w:rsidP="0054571B">
            <w:pPr>
              <w:rPr>
                <w:rFonts w:ascii="Times New Roman" w:eastAsia="標楷體" w:hAnsi="Times New Roman" w:cs="Times New Roman"/>
              </w:rPr>
            </w:pPr>
            <w:r w:rsidRPr="00503440">
              <w:rPr>
                <w:rFonts w:ascii="Times New Roman" w:eastAsia="標楷體" w:hAnsi="Times New Roman" w:cs="Times New Roman"/>
              </w:rPr>
              <w:t>晶系</w:t>
            </w:r>
          </w:p>
        </w:tc>
        <w:tc>
          <w:tcPr>
            <w:tcW w:w="1253" w:type="dxa"/>
          </w:tcPr>
          <w:p w:rsidR="00201797" w:rsidRPr="00503440" w:rsidRDefault="00D864AA" w:rsidP="0054571B">
            <w:pPr>
              <w:rPr>
                <w:rFonts w:ascii="Times New Roman" w:eastAsia="標楷體" w:hAnsi="Times New Roman" w:cs="Times New Roman"/>
              </w:rPr>
            </w:pPr>
            <w:r w:rsidRPr="00503440">
              <w:rPr>
                <w:rFonts w:ascii="Times New Roman" w:eastAsia="標楷體" w:hAnsi="Times New Roman" w:cs="Times New Roman"/>
              </w:rPr>
              <w:t>單斜晶系</w:t>
            </w:r>
          </w:p>
        </w:tc>
        <w:tc>
          <w:tcPr>
            <w:tcW w:w="1175" w:type="dxa"/>
          </w:tcPr>
          <w:p w:rsidR="00201797" w:rsidRPr="00503440" w:rsidRDefault="00D864AA" w:rsidP="0054571B">
            <w:pPr>
              <w:rPr>
                <w:rFonts w:ascii="Times New Roman" w:eastAsia="標楷體" w:hAnsi="Times New Roman" w:cs="Times New Roman"/>
              </w:rPr>
            </w:pPr>
            <w:r w:rsidRPr="00503440">
              <w:rPr>
                <w:rFonts w:ascii="Times New Roman" w:eastAsia="標楷體" w:hAnsi="Times New Roman" w:cs="Times New Roman"/>
              </w:rPr>
              <w:t>六方晶系</w:t>
            </w:r>
          </w:p>
        </w:tc>
        <w:tc>
          <w:tcPr>
            <w:tcW w:w="1305" w:type="dxa"/>
          </w:tcPr>
          <w:p w:rsidR="00201797" w:rsidRPr="00503440" w:rsidRDefault="00D864AA" w:rsidP="0054571B">
            <w:pPr>
              <w:rPr>
                <w:rFonts w:ascii="Times New Roman" w:eastAsia="標楷體" w:hAnsi="Times New Roman" w:cs="Times New Roman"/>
              </w:rPr>
            </w:pPr>
            <w:r w:rsidRPr="00503440">
              <w:rPr>
                <w:rFonts w:ascii="Times New Roman" w:eastAsia="標楷體" w:hAnsi="Times New Roman" w:cs="Times New Roman"/>
              </w:rPr>
              <w:t>三斜晶系</w:t>
            </w:r>
          </w:p>
        </w:tc>
      </w:tr>
      <w:tr w:rsidR="00D55C52" w:rsidRPr="00503440" w:rsidTr="00127A61">
        <w:trPr>
          <w:trHeight w:val="1470"/>
        </w:trPr>
        <w:tc>
          <w:tcPr>
            <w:tcW w:w="423" w:type="dxa"/>
          </w:tcPr>
          <w:p w:rsidR="008A06BB" w:rsidRPr="00503440" w:rsidRDefault="008A06BB" w:rsidP="0054571B">
            <w:pPr>
              <w:rPr>
                <w:rFonts w:ascii="Times New Roman" w:eastAsia="標楷體" w:hAnsi="Times New Roman" w:cs="Times New Roman"/>
              </w:rPr>
            </w:pPr>
            <w:r w:rsidRPr="00503440">
              <w:rPr>
                <w:rFonts w:ascii="Times New Roman" w:eastAsia="標楷體" w:hAnsi="Times New Roman" w:cs="Times New Roman"/>
              </w:rPr>
              <w:t>晶</w:t>
            </w:r>
          </w:p>
          <w:p w:rsidR="008A06BB" w:rsidRPr="00503440" w:rsidRDefault="008A06BB" w:rsidP="0054571B">
            <w:pPr>
              <w:rPr>
                <w:rFonts w:ascii="Times New Roman" w:eastAsia="標楷體" w:hAnsi="Times New Roman" w:cs="Times New Roman"/>
              </w:rPr>
            </w:pPr>
            <w:r w:rsidRPr="00503440">
              <w:rPr>
                <w:rFonts w:ascii="Times New Roman" w:eastAsia="標楷體" w:hAnsi="Times New Roman" w:cs="Times New Roman"/>
              </w:rPr>
              <w:t>型</w:t>
            </w:r>
          </w:p>
          <w:p w:rsidR="008A06BB" w:rsidRPr="00503440" w:rsidRDefault="008A06BB" w:rsidP="0054571B">
            <w:pPr>
              <w:rPr>
                <w:rFonts w:ascii="Times New Roman" w:eastAsia="標楷體" w:hAnsi="Times New Roman" w:cs="Times New Roman"/>
              </w:rPr>
            </w:pPr>
            <w:r w:rsidRPr="00503440">
              <w:rPr>
                <w:rFonts w:ascii="Times New Roman" w:eastAsia="標楷體" w:hAnsi="Times New Roman" w:cs="Times New Roman"/>
              </w:rPr>
              <w:t>特</w:t>
            </w:r>
          </w:p>
          <w:p w:rsidR="008A06BB" w:rsidRPr="00503440" w:rsidRDefault="008A06BB" w:rsidP="0054571B">
            <w:pPr>
              <w:rPr>
                <w:rFonts w:ascii="Times New Roman" w:eastAsia="標楷體" w:hAnsi="Times New Roman" w:cs="Times New Roman"/>
              </w:rPr>
            </w:pPr>
            <w:r w:rsidRPr="00503440">
              <w:rPr>
                <w:rFonts w:ascii="Times New Roman" w:eastAsia="標楷體" w:hAnsi="Times New Roman" w:cs="Times New Roman"/>
              </w:rPr>
              <w:t>徵</w:t>
            </w:r>
          </w:p>
        </w:tc>
        <w:tc>
          <w:tcPr>
            <w:tcW w:w="1253" w:type="dxa"/>
          </w:tcPr>
          <w:p w:rsidR="008A06BB" w:rsidRPr="00503440" w:rsidRDefault="008A06BB" w:rsidP="0054571B">
            <w:pPr>
              <w:rPr>
                <w:rFonts w:ascii="Times New Roman" w:eastAsia="標楷體" w:hAnsi="Times New Roman" w:cs="Times New Roman"/>
              </w:rPr>
            </w:pPr>
            <w:r w:rsidRPr="00503440">
              <w:rPr>
                <w:rFonts w:ascii="Times New Roman" w:eastAsia="標楷體" w:hAnsi="Times New Roman" w:cs="Times New Roman"/>
              </w:rPr>
              <w:t>a≠b≠c</w:t>
            </w:r>
          </w:p>
          <w:p w:rsidR="00914F7A" w:rsidRPr="00503440" w:rsidRDefault="00914F7A" w:rsidP="0054571B">
            <w:pPr>
              <w:rPr>
                <w:rFonts w:ascii="Times New Roman" w:eastAsia="標楷體" w:hAnsi="Times New Roman" w:cs="Times New Roman"/>
              </w:rPr>
            </w:pPr>
          </w:p>
          <w:p w:rsidR="00914F7A" w:rsidRPr="00503440" w:rsidRDefault="00914F7A" w:rsidP="0054571B">
            <w:pPr>
              <w:rPr>
                <w:rFonts w:ascii="Times New Roman" w:eastAsia="標楷體" w:hAnsi="Times New Roman" w:cs="Times New Roman"/>
              </w:rPr>
            </w:pPr>
            <w:r w:rsidRPr="00503440">
              <w:rPr>
                <w:rFonts w:ascii="Times New Roman" w:eastAsia="標楷體" w:hAnsi="Times New Roman" w:cs="Times New Roman"/>
              </w:rPr>
              <w:t>α=γ=90°≠β</w:t>
            </w:r>
          </w:p>
        </w:tc>
        <w:tc>
          <w:tcPr>
            <w:tcW w:w="1175" w:type="dxa"/>
          </w:tcPr>
          <w:p w:rsidR="008A06BB" w:rsidRPr="00503440" w:rsidRDefault="00914F7A" w:rsidP="0054571B">
            <w:pPr>
              <w:rPr>
                <w:rFonts w:ascii="Times New Roman" w:eastAsia="標楷體" w:hAnsi="Times New Roman" w:cs="Times New Roman"/>
              </w:rPr>
            </w:pPr>
            <w:r w:rsidRPr="00503440">
              <w:rPr>
                <w:rFonts w:ascii="Times New Roman" w:eastAsia="標楷體" w:hAnsi="Times New Roman" w:cs="Times New Roman"/>
              </w:rPr>
              <w:t>a=b≠c</w:t>
            </w:r>
          </w:p>
          <w:p w:rsidR="00914F7A" w:rsidRPr="00503440" w:rsidRDefault="00914F7A" w:rsidP="0054571B">
            <w:pPr>
              <w:rPr>
                <w:rFonts w:ascii="Times New Roman" w:eastAsia="標楷體" w:hAnsi="Times New Roman" w:cs="Times New Roman"/>
              </w:rPr>
            </w:pPr>
          </w:p>
          <w:p w:rsidR="00914F7A" w:rsidRPr="00503440" w:rsidRDefault="00914F7A" w:rsidP="0054571B">
            <w:pPr>
              <w:rPr>
                <w:rFonts w:ascii="Times New Roman" w:eastAsia="標楷體" w:hAnsi="Times New Roman" w:cs="Times New Roman"/>
              </w:rPr>
            </w:pPr>
            <w:r w:rsidRPr="00503440">
              <w:rPr>
                <w:rFonts w:ascii="Times New Roman" w:eastAsia="標楷體" w:hAnsi="Times New Roman" w:cs="Times New Roman"/>
              </w:rPr>
              <w:t>α=β=90°</w:t>
            </w:r>
            <w:r w:rsidRPr="00503440">
              <w:rPr>
                <w:rFonts w:ascii="Times New Roman" w:eastAsia="標楷體" w:hAnsi="Times New Roman" w:cs="Times New Roman"/>
              </w:rPr>
              <w:t>，</w:t>
            </w:r>
            <w:r w:rsidRPr="00503440">
              <w:rPr>
                <w:rFonts w:ascii="Times New Roman" w:eastAsia="標楷體" w:hAnsi="Times New Roman" w:cs="Times New Roman"/>
              </w:rPr>
              <w:t>γ=120°</w:t>
            </w:r>
          </w:p>
        </w:tc>
        <w:tc>
          <w:tcPr>
            <w:tcW w:w="1305" w:type="dxa"/>
          </w:tcPr>
          <w:p w:rsidR="00914F7A" w:rsidRPr="00503440" w:rsidRDefault="00914F7A" w:rsidP="00914F7A">
            <w:pPr>
              <w:rPr>
                <w:rFonts w:ascii="Times New Roman" w:eastAsia="標楷體" w:hAnsi="Times New Roman" w:cs="Times New Roman"/>
              </w:rPr>
            </w:pPr>
            <w:r w:rsidRPr="00503440">
              <w:rPr>
                <w:rFonts w:ascii="Times New Roman" w:eastAsia="標楷體" w:hAnsi="Times New Roman" w:cs="Times New Roman"/>
              </w:rPr>
              <w:t>a≠b≠c</w:t>
            </w:r>
          </w:p>
          <w:p w:rsidR="008A06BB" w:rsidRPr="00503440" w:rsidRDefault="008A06BB" w:rsidP="0054571B">
            <w:pPr>
              <w:rPr>
                <w:rFonts w:ascii="Times New Roman" w:eastAsia="標楷體" w:hAnsi="Times New Roman" w:cs="Times New Roman"/>
              </w:rPr>
            </w:pPr>
          </w:p>
          <w:p w:rsidR="00914F7A" w:rsidRPr="00503440" w:rsidRDefault="00914F7A" w:rsidP="0054571B">
            <w:pPr>
              <w:rPr>
                <w:rFonts w:ascii="Times New Roman" w:eastAsia="標楷體" w:hAnsi="Times New Roman" w:cs="Times New Roman"/>
              </w:rPr>
            </w:pPr>
            <w:r w:rsidRPr="00503440">
              <w:rPr>
                <w:rFonts w:ascii="Times New Roman" w:eastAsia="標楷體" w:hAnsi="Times New Roman" w:cs="Times New Roman"/>
              </w:rPr>
              <w:t>α≠β≠γ≠90°</w:t>
            </w:r>
          </w:p>
        </w:tc>
      </w:tr>
      <w:tr w:rsidR="00D55C52" w:rsidRPr="00503440" w:rsidTr="00127A61">
        <w:tc>
          <w:tcPr>
            <w:tcW w:w="423" w:type="dxa"/>
          </w:tcPr>
          <w:p w:rsidR="00201797" w:rsidRPr="00503440" w:rsidRDefault="00201797" w:rsidP="0054571B">
            <w:pPr>
              <w:rPr>
                <w:rFonts w:ascii="Times New Roman" w:eastAsia="標楷體" w:hAnsi="Times New Roman" w:cs="Times New Roman"/>
              </w:rPr>
            </w:pPr>
            <w:r w:rsidRPr="00503440">
              <w:rPr>
                <w:rFonts w:ascii="Times New Roman" w:eastAsia="標楷體" w:hAnsi="Times New Roman" w:cs="Times New Roman"/>
              </w:rPr>
              <w:t>示</w:t>
            </w:r>
          </w:p>
          <w:p w:rsidR="00201797" w:rsidRPr="00503440" w:rsidRDefault="00201797" w:rsidP="0054571B">
            <w:pPr>
              <w:rPr>
                <w:rFonts w:ascii="Times New Roman" w:eastAsia="標楷體" w:hAnsi="Times New Roman" w:cs="Times New Roman"/>
              </w:rPr>
            </w:pPr>
            <w:r w:rsidRPr="00503440">
              <w:rPr>
                <w:rFonts w:ascii="Times New Roman" w:eastAsia="標楷體" w:hAnsi="Times New Roman" w:cs="Times New Roman"/>
              </w:rPr>
              <w:t>意</w:t>
            </w:r>
          </w:p>
          <w:p w:rsidR="00201797" w:rsidRPr="00503440" w:rsidRDefault="00201797" w:rsidP="0054571B">
            <w:pPr>
              <w:rPr>
                <w:rFonts w:ascii="Times New Roman" w:eastAsia="標楷體" w:hAnsi="Times New Roman" w:cs="Times New Roman"/>
              </w:rPr>
            </w:pPr>
            <w:r w:rsidRPr="00503440">
              <w:rPr>
                <w:rFonts w:ascii="Times New Roman" w:eastAsia="標楷體" w:hAnsi="Times New Roman" w:cs="Times New Roman"/>
              </w:rPr>
              <w:t>圖</w:t>
            </w:r>
          </w:p>
        </w:tc>
        <w:tc>
          <w:tcPr>
            <w:tcW w:w="1253" w:type="dxa"/>
          </w:tcPr>
          <w:p w:rsidR="00201797" w:rsidRPr="00503440" w:rsidRDefault="00D55C52" w:rsidP="0054571B">
            <w:pPr>
              <w:rPr>
                <w:rFonts w:ascii="Times New Roman" w:eastAsia="標楷體" w:hAnsi="Times New Roman" w:cs="Times New Roman"/>
              </w:rPr>
            </w:pPr>
            <w:r w:rsidRPr="00503440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742950" cy="1085850"/>
                  <wp:effectExtent l="19050" t="0" r="0" b="0"/>
                  <wp:docPr id="5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002" cy="1085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5" w:type="dxa"/>
          </w:tcPr>
          <w:p w:rsidR="00201797" w:rsidRPr="00503440" w:rsidRDefault="00D55C52" w:rsidP="0054571B">
            <w:pPr>
              <w:rPr>
                <w:rFonts w:ascii="Times New Roman" w:eastAsia="標楷體" w:hAnsi="Times New Roman" w:cs="Times New Roman"/>
              </w:rPr>
            </w:pPr>
            <w:r w:rsidRPr="00503440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685800" cy="1095375"/>
                  <wp:effectExtent l="19050" t="0" r="0" b="0"/>
                  <wp:docPr id="2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5" w:type="dxa"/>
          </w:tcPr>
          <w:p w:rsidR="00201797" w:rsidRPr="00503440" w:rsidRDefault="00D55C52" w:rsidP="0054571B">
            <w:pPr>
              <w:rPr>
                <w:rFonts w:ascii="Times New Roman" w:eastAsia="標楷體" w:hAnsi="Times New Roman" w:cs="Times New Roman"/>
              </w:rPr>
            </w:pPr>
            <w:r w:rsidRPr="00503440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781050" cy="1046684"/>
                  <wp:effectExtent l="19050" t="0" r="0" b="0"/>
                  <wp:docPr id="4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153" cy="1054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5D72" w:rsidRPr="00503440" w:rsidRDefault="000E5D72" w:rsidP="000E5D72">
      <w:pPr>
        <w:ind w:left="360"/>
        <w:rPr>
          <w:rFonts w:ascii="Times New Roman" w:eastAsia="標楷體" w:hAnsi="Times New Roman" w:cs="Times New Roman"/>
        </w:rPr>
      </w:pPr>
    </w:p>
    <w:p w:rsidR="00DE216F" w:rsidRPr="00503440" w:rsidRDefault="009F237A" w:rsidP="008F2059">
      <w:pPr>
        <w:rPr>
          <w:rFonts w:ascii="Times New Roman" w:eastAsia="標楷體" w:hAnsi="Times New Roman" w:cs="Times New Roman"/>
          <w:b/>
        </w:rPr>
      </w:pPr>
      <w:r w:rsidRPr="00503440">
        <w:rPr>
          <w:rFonts w:ascii="Times New Roman" w:eastAsia="標楷體" w:hAnsi="Times New Roman" w:cs="Times New Roman"/>
          <w:b/>
        </w:rPr>
        <w:t>2-2</w:t>
      </w:r>
      <w:r w:rsidR="000E5D72" w:rsidRPr="00503440">
        <w:rPr>
          <w:rFonts w:ascii="Times New Roman" w:eastAsia="標楷體" w:hAnsi="Times New Roman" w:cs="Times New Roman"/>
          <w:b/>
        </w:rPr>
        <w:t>、聚乳酸</w:t>
      </w:r>
      <w:r w:rsidR="000E5D72" w:rsidRPr="00503440">
        <w:rPr>
          <w:rFonts w:ascii="Times New Roman" w:eastAsia="標楷體" w:hAnsi="Times New Roman" w:cs="Times New Roman"/>
          <w:b/>
        </w:rPr>
        <w:t>(PLA)</w:t>
      </w:r>
      <w:r w:rsidR="00DE216F" w:rsidRPr="00503440">
        <w:rPr>
          <w:rFonts w:ascii="Times New Roman" w:eastAsia="標楷體" w:hAnsi="Times New Roman" w:cs="Times New Roman"/>
          <w:b/>
        </w:rPr>
        <w:t>結晶行為介紹</w:t>
      </w:r>
    </w:p>
    <w:p w:rsidR="005A3630" w:rsidRPr="00503440" w:rsidRDefault="00DE216F" w:rsidP="008F2059">
      <w:pPr>
        <w:rPr>
          <w:rFonts w:ascii="Times New Roman" w:eastAsia="標楷體" w:hAnsi="Times New Roman" w:cs="Times New Roman"/>
        </w:rPr>
      </w:pPr>
      <w:r w:rsidRPr="00503440">
        <w:rPr>
          <w:rFonts w:ascii="Times New Roman" w:eastAsia="標楷體" w:hAnsi="Times New Roman" w:cs="Times New Roman"/>
        </w:rPr>
        <w:t xml:space="preserve">　　</w:t>
      </w:r>
      <w:r w:rsidR="002B49FF" w:rsidRPr="00503440">
        <w:rPr>
          <w:rFonts w:ascii="Times New Roman" w:eastAsia="標楷體" w:hAnsi="Times New Roman" w:cs="Times New Roman"/>
        </w:rPr>
        <w:t>聚乳酸</w:t>
      </w:r>
      <w:r w:rsidR="002B49FF" w:rsidRPr="00503440">
        <w:rPr>
          <w:rFonts w:ascii="Times New Roman" w:eastAsia="標楷體" w:hAnsi="Times New Roman" w:cs="Times New Roman"/>
        </w:rPr>
        <w:t>(poly (latic acid)</w:t>
      </w:r>
      <w:r w:rsidR="002B49FF" w:rsidRPr="00503440">
        <w:rPr>
          <w:rFonts w:ascii="Times New Roman" w:eastAsia="標楷體" w:hAnsi="Times New Roman" w:cs="Times New Roman"/>
        </w:rPr>
        <w:t>，</w:t>
      </w:r>
      <w:r w:rsidR="002B49FF" w:rsidRPr="00503440">
        <w:rPr>
          <w:rFonts w:ascii="Times New Roman" w:eastAsia="標楷體" w:hAnsi="Times New Roman" w:cs="Times New Roman"/>
        </w:rPr>
        <w:t>PLA)</w:t>
      </w:r>
      <w:r w:rsidR="002B49FF" w:rsidRPr="00503440">
        <w:rPr>
          <w:rFonts w:ascii="Times New Roman" w:eastAsia="標楷體" w:hAnsi="Times New Roman" w:cs="Times New Roman"/>
        </w:rPr>
        <w:t>是一種新型的生物降解材料，可使用再生</w:t>
      </w:r>
      <w:r w:rsidR="00473BCC" w:rsidRPr="00503440">
        <w:rPr>
          <w:rFonts w:ascii="Times New Roman" w:eastAsia="標楷體" w:hAnsi="Times New Roman" w:cs="Times New Roman"/>
        </w:rPr>
        <w:t>植物</w:t>
      </w:r>
      <w:r w:rsidR="006C29CB" w:rsidRPr="00503440">
        <w:rPr>
          <w:rFonts w:ascii="Times New Roman" w:eastAsia="標楷體" w:hAnsi="Times New Roman" w:cs="Times New Roman"/>
        </w:rPr>
        <w:t>(</w:t>
      </w:r>
      <w:r w:rsidR="006C29CB" w:rsidRPr="00503440">
        <w:rPr>
          <w:rFonts w:ascii="Times New Roman" w:eastAsia="標楷體" w:hAnsi="Times New Roman" w:cs="Times New Roman"/>
        </w:rPr>
        <w:t>如玉米</w:t>
      </w:r>
      <w:r w:rsidR="00127A61" w:rsidRPr="00503440">
        <w:rPr>
          <w:rFonts w:ascii="Times New Roman" w:eastAsia="標楷體" w:hAnsi="Times New Roman" w:cs="Times New Roman"/>
        </w:rPr>
        <w:t>、小麥</w:t>
      </w:r>
      <w:r w:rsidR="006C29CB" w:rsidRPr="00503440">
        <w:rPr>
          <w:rFonts w:ascii="Times New Roman" w:eastAsia="標楷體" w:hAnsi="Times New Roman" w:cs="Times New Roman"/>
        </w:rPr>
        <w:t>)</w:t>
      </w:r>
      <w:r w:rsidR="006C29CB" w:rsidRPr="00503440">
        <w:rPr>
          <w:rFonts w:ascii="Times New Roman" w:eastAsia="標楷體" w:hAnsi="Times New Roman" w:cs="Times New Roman"/>
        </w:rPr>
        <w:t>提取澱粉原料製成。</w:t>
      </w:r>
    </w:p>
    <w:p w:rsidR="00DE216F" w:rsidRPr="00503440" w:rsidRDefault="00127A61" w:rsidP="008F2059">
      <w:pPr>
        <w:rPr>
          <w:rFonts w:ascii="Times New Roman" w:eastAsia="標楷體" w:hAnsi="Times New Roman" w:cs="Times New Roman"/>
          <w:szCs w:val="24"/>
        </w:rPr>
      </w:pPr>
      <w:r w:rsidRPr="00503440">
        <w:rPr>
          <w:rFonts w:ascii="Times New Roman" w:eastAsia="標楷體" w:hAnsi="Times New Roman" w:cs="Times New Roman"/>
          <w:szCs w:val="24"/>
        </w:rPr>
        <w:t>結晶型態主要有球晶、單晶、孿晶、微纖晶、串晶等晶體型態；晶體型態與生長環境和條件有關，在靜態的熔融態聚乳酸</w:t>
      </w:r>
      <w:r w:rsidRPr="00503440">
        <w:rPr>
          <w:rFonts w:ascii="Times New Roman" w:eastAsia="標楷體" w:hAnsi="Times New Roman" w:cs="Times New Roman"/>
          <w:szCs w:val="24"/>
        </w:rPr>
        <w:t>(PLA)</w:t>
      </w:r>
      <w:r w:rsidRPr="00503440">
        <w:rPr>
          <w:rFonts w:ascii="Times New Roman" w:eastAsia="標楷體" w:hAnsi="Times New Roman" w:cs="Times New Roman"/>
          <w:szCs w:val="24"/>
        </w:rPr>
        <w:t>只要以球晶為主要晶體，當等溫結晶溫度越高時，球晶尺寸越大</w:t>
      </w:r>
      <w:r w:rsidR="009D0F55" w:rsidRPr="00503440">
        <w:rPr>
          <w:rFonts w:ascii="Times New Roman" w:eastAsia="標楷體" w:hAnsi="Times New Roman" w:cs="Times New Roman"/>
          <w:szCs w:val="24"/>
          <w:vertAlign w:val="superscript"/>
        </w:rPr>
        <w:t>[5]</w:t>
      </w:r>
      <w:r w:rsidRPr="00503440">
        <w:rPr>
          <w:rFonts w:ascii="Times New Roman" w:eastAsia="標楷體" w:hAnsi="Times New Roman" w:cs="Times New Roman"/>
          <w:szCs w:val="24"/>
        </w:rPr>
        <w:t>。</w:t>
      </w:r>
    </w:p>
    <w:p w:rsidR="0077396E" w:rsidRPr="00503440" w:rsidRDefault="00944B0B" w:rsidP="008F2059">
      <w:pPr>
        <w:rPr>
          <w:rFonts w:ascii="Times New Roman" w:eastAsia="標楷體" w:hAnsi="Times New Roman" w:cs="Times New Roman"/>
          <w:szCs w:val="24"/>
        </w:rPr>
      </w:pPr>
      <w:r w:rsidRPr="00503440">
        <w:rPr>
          <w:rFonts w:ascii="Times New Roman" w:eastAsia="標楷體" w:hAnsi="Times New Roman" w:cs="Times New Roman"/>
          <w:szCs w:val="24"/>
        </w:rPr>
        <w:t>聚乳酸具有</w:t>
      </w:r>
      <w:r w:rsidRPr="00503440">
        <w:rPr>
          <w:rFonts w:ascii="Times New Roman" w:eastAsia="標楷體" w:hAnsi="Times New Roman" w:cs="Times New Roman"/>
          <w:szCs w:val="24"/>
        </w:rPr>
        <w:t>α</w:t>
      </w:r>
      <w:r w:rsidRPr="00503440">
        <w:rPr>
          <w:rFonts w:ascii="Times New Roman" w:eastAsia="標楷體" w:hAnsi="Times New Roman" w:cs="Times New Roman"/>
          <w:szCs w:val="24"/>
        </w:rPr>
        <w:t>、</w:t>
      </w:r>
      <w:r w:rsidRPr="00503440">
        <w:rPr>
          <w:rFonts w:ascii="Times New Roman" w:eastAsia="標楷體" w:hAnsi="Times New Roman" w:cs="Times New Roman"/>
          <w:szCs w:val="24"/>
        </w:rPr>
        <w:t>β</w:t>
      </w:r>
      <w:r w:rsidRPr="00503440">
        <w:rPr>
          <w:rFonts w:ascii="Times New Roman" w:eastAsia="標楷體" w:hAnsi="Times New Roman" w:cs="Times New Roman"/>
          <w:szCs w:val="24"/>
        </w:rPr>
        <w:t>、</w:t>
      </w:r>
      <w:r w:rsidRPr="00503440">
        <w:rPr>
          <w:rFonts w:ascii="Times New Roman" w:eastAsia="標楷體" w:hAnsi="Times New Roman" w:cs="Times New Roman"/>
          <w:szCs w:val="24"/>
        </w:rPr>
        <w:t>γ</w:t>
      </w:r>
      <w:r w:rsidRPr="00503440">
        <w:rPr>
          <w:rFonts w:ascii="Times New Roman" w:eastAsia="標楷體" w:hAnsi="Times New Roman" w:cs="Times New Roman"/>
          <w:szCs w:val="24"/>
        </w:rPr>
        <w:t>三種晶型結構，主要是因為材料製備方式不同而有不同晶體結構</w:t>
      </w:r>
      <w:r w:rsidR="009D0F55" w:rsidRPr="00503440">
        <w:rPr>
          <w:rFonts w:ascii="Times New Roman" w:eastAsia="標楷體" w:hAnsi="Times New Roman" w:cs="Times New Roman"/>
          <w:szCs w:val="24"/>
          <w:vertAlign w:val="superscript"/>
        </w:rPr>
        <w:t>[3][6]</w:t>
      </w:r>
      <w:r w:rsidRPr="00503440">
        <w:rPr>
          <w:rFonts w:ascii="Times New Roman" w:eastAsia="標楷體" w:hAnsi="Times New Roman" w:cs="Times New Roman"/>
          <w:szCs w:val="24"/>
        </w:rPr>
        <w:t>:</w:t>
      </w:r>
    </w:p>
    <w:p w:rsidR="0077396E" w:rsidRPr="00503440" w:rsidRDefault="00182D06" w:rsidP="009F237A">
      <w:pPr>
        <w:pStyle w:val="ae"/>
        <w:numPr>
          <w:ilvl w:val="0"/>
          <w:numId w:val="3"/>
        </w:numPr>
        <w:ind w:leftChars="0"/>
        <w:rPr>
          <w:rFonts w:ascii="Times New Roman" w:eastAsia="標楷體" w:hAnsi="Times New Roman" w:cs="Times New Roman"/>
          <w:szCs w:val="24"/>
        </w:rPr>
      </w:pPr>
      <w:r w:rsidRPr="00503440">
        <w:rPr>
          <w:rFonts w:ascii="Times New Roman" w:eastAsia="標楷體" w:hAnsi="Times New Roman" w:cs="Times New Roman"/>
          <w:szCs w:val="24"/>
        </w:rPr>
        <w:t>α</w:t>
      </w:r>
      <w:r w:rsidRPr="00503440">
        <w:rPr>
          <w:rFonts w:ascii="Times New Roman" w:eastAsia="標楷體" w:hAnsi="Times New Roman" w:cs="Times New Roman"/>
          <w:szCs w:val="24"/>
        </w:rPr>
        <w:t>晶型</w:t>
      </w:r>
      <w:r w:rsidRPr="00503440">
        <w:rPr>
          <w:rFonts w:ascii="Times New Roman" w:eastAsia="標楷體" w:hAnsi="Times New Roman" w:cs="Times New Roman"/>
          <w:szCs w:val="24"/>
        </w:rPr>
        <w:t>(pseudo orthorhombic</w:t>
      </w:r>
      <w:r w:rsidRPr="00503440">
        <w:rPr>
          <w:rFonts w:ascii="Times New Roman" w:eastAsia="標楷體" w:hAnsi="Times New Roman" w:cs="Times New Roman"/>
          <w:szCs w:val="24"/>
        </w:rPr>
        <w:t>，擬斜方晶</w:t>
      </w:r>
      <w:r w:rsidRPr="00503440">
        <w:rPr>
          <w:rFonts w:ascii="Times New Roman" w:eastAsia="標楷體" w:hAnsi="Times New Roman" w:cs="Times New Roman"/>
          <w:szCs w:val="24"/>
        </w:rPr>
        <w:t>)</w:t>
      </w:r>
      <w:r w:rsidR="000C0FE5" w:rsidRPr="00503440">
        <w:rPr>
          <w:rFonts w:ascii="Times New Roman" w:eastAsia="標楷體" w:hAnsi="Times New Roman" w:cs="Times New Roman"/>
          <w:szCs w:val="24"/>
        </w:rPr>
        <w:t>：</w:t>
      </w:r>
      <w:r w:rsidR="008C7F6E" w:rsidRPr="00503440">
        <w:rPr>
          <w:rFonts w:ascii="Times New Roman" w:eastAsia="標楷體" w:hAnsi="Times New Roman" w:cs="Times New Roman"/>
          <w:szCs w:val="24"/>
        </w:rPr>
        <w:t>分子鏈構</w:t>
      </w:r>
      <w:r w:rsidR="00332E9B" w:rsidRPr="00503440">
        <w:rPr>
          <w:rFonts w:ascii="Times New Roman" w:eastAsia="標楷體" w:hAnsi="Times New Roman" w:cs="Times New Roman"/>
          <w:szCs w:val="24"/>
        </w:rPr>
        <w:t>向</w:t>
      </w:r>
      <w:r w:rsidR="008C7F6E" w:rsidRPr="00503440">
        <w:rPr>
          <w:rFonts w:ascii="Times New Roman" w:eastAsia="標楷體" w:hAnsi="Times New Roman" w:cs="Times New Roman"/>
          <w:szCs w:val="24"/>
        </w:rPr>
        <w:t>為左旋的</w:t>
      </w:r>
      <w:r w:rsidR="008C7F6E" w:rsidRPr="00503440">
        <w:rPr>
          <w:rFonts w:ascii="Times New Roman" w:eastAsia="標楷體" w:hAnsi="Times New Roman" w:cs="Times New Roman"/>
          <w:szCs w:val="24"/>
        </w:rPr>
        <w:t>10</w:t>
      </w:r>
      <w:r w:rsidR="008C7F6E" w:rsidRPr="00503440">
        <w:rPr>
          <w:rFonts w:ascii="Cambria Math" w:eastAsia="標楷體" w:hAnsi="Cambria Math" w:cs="Cambria Math"/>
          <w:szCs w:val="24"/>
        </w:rPr>
        <w:t>₃</w:t>
      </w:r>
      <w:r w:rsidR="008C7F6E" w:rsidRPr="00503440">
        <w:rPr>
          <w:rFonts w:ascii="Times New Roman" w:eastAsia="標楷體" w:hAnsi="Times New Roman" w:cs="Times New Roman"/>
          <w:szCs w:val="24"/>
        </w:rPr>
        <w:t>螺旋</w:t>
      </w:r>
      <w:r w:rsidR="008C7F6E" w:rsidRPr="00503440">
        <w:rPr>
          <w:rFonts w:ascii="Times New Roman" w:eastAsia="標楷體" w:hAnsi="Times New Roman" w:cs="Times New Roman"/>
          <w:szCs w:val="24"/>
        </w:rPr>
        <w:t>(</w:t>
      </w:r>
      <w:r w:rsidR="008C7F6E" w:rsidRPr="00503440">
        <w:rPr>
          <w:rFonts w:ascii="Times New Roman" w:eastAsia="標楷體" w:hAnsi="Times New Roman" w:cs="Times New Roman"/>
          <w:szCs w:val="24"/>
        </w:rPr>
        <w:t>每</w:t>
      </w:r>
      <w:r w:rsidR="008C7F6E" w:rsidRPr="00503440">
        <w:rPr>
          <w:rFonts w:ascii="Times New Roman" w:eastAsia="標楷體" w:hAnsi="Times New Roman" w:cs="Times New Roman"/>
          <w:szCs w:val="24"/>
        </w:rPr>
        <w:t>3</w:t>
      </w:r>
      <w:r w:rsidR="008C7F6E" w:rsidRPr="00503440">
        <w:rPr>
          <w:rFonts w:ascii="Times New Roman" w:eastAsia="標楷體" w:hAnsi="Times New Roman" w:cs="Times New Roman"/>
          <w:szCs w:val="24"/>
        </w:rPr>
        <w:t>個乳酸單元上升</w:t>
      </w:r>
      <w:r w:rsidR="008C7F6E" w:rsidRPr="00503440">
        <w:rPr>
          <w:rFonts w:ascii="Times New Roman" w:eastAsia="標楷體" w:hAnsi="Times New Roman" w:cs="Times New Roman"/>
          <w:szCs w:val="24"/>
        </w:rPr>
        <w:t>10Å)</w:t>
      </w:r>
      <w:r w:rsidR="00405A00" w:rsidRPr="00503440">
        <w:rPr>
          <w:rFonts w:ascii="Times New Roman" w:eastAsia="標楷體" w:hAnsi="Times New Roman" w:cs="Times New Roman"/>
          <w:szCs w:val="24"/>
        </w:rPr>
        <w:t>，為一般加工條件下形成最普遍且穩定得結晶結構。</w:t>
      </w:r>
    </w:p>
    <w:p w:rsidR="00783E08" w:rsidRPr="00503440" w:rsidRDefault="008C7F6E" w:rsidP="009F237A">
      <w:pPr>
        <w:ind w:left="240" w:hangingChars="100" w:hanging="240"/>
        <w:rPr>
          <w:rFonts w:ascii="Times New Roman" w:eastAsia="標楷體" w:hAnsi="Times New Roman" w:cs="Times New Roman"/>
          <w:szCs w:val="24"/>
        </w:rPr>
      </w:pPr>
      <w:r w:rsidRPr="00503440">
        <w:rPr>
          <w:rFonts w:ascii="Times New Roman" w:eastAsia="標楷體" w:hAnsi="Times New Roman" w:cs="Times New Roman"/>
          <w:szCs w:val="24"/>
        </w:rPr>
        <w:t>2</w:t>
      </w:r>
      <w:r w:rsidR="00783E08" w:rsidRPr="00503440">
        <w:rPr>
          <w:rFonts w:ascii="Times New Roman" w:eastAsia="標楷體" w:hAnsi="Times New Roman" w:cs="Times New Roman"/>
          <w:szCs w:val="24"/>
        </w:rPr>
        <w:t>、</w:t>
      </w:r>
      <w:r w:rsidRPr="00503440">
        <w:rPr>
          <w:rFonts w:ascii="Times New Roman" w:eastAsia="標楷體" w:hAnsi="Times New Roman" w:cs="Times New Roman"/>
          <w:szCs w:val="24"/>
        </w:rPr>
        <w:t>β</w:t>
      </w:r>
      <w:r w:rsidRPr="00503440">
        <w:rPr>
          <w:rFonts w:ascii="Times New Roman" w:eastAsia="標楷體" w:hAnsi="Times New Roman" w:cs="Times New Roman"/>
          <w:szCs w:val="24"/>
        </w:rPr>
        <w:t>晶型</w:t>
      </w:r>
      <w:r w:rsidR="009D7561" w:rsidRPr="00503440">
        <w:rPr>
          <w:rFonts w:ascii="Times New Roman" w:eastAsia="標楷體" w:hAnsi="Times New Roman" w:cs="Times New Roman"/>
          <w:szCs w:val="24"/>
        </w:rPr>
        <w:t>(orthorhombic</w:t>
      </w:r>
      <w:r w:rsidR="009D7561" w:rsidRPr="00503440">
        <w:rPr>
          <w:rFonts w:ascii="Times New Roman" w:eastAsia="標楷體" w:hAnsi="Times New Roman" w:cs="Times New Roman"/>
          <w:szCs w:val="24"/>
        </w:rPr>
        <w:t>，</w:t>
      </w:r>
      <w:r w:rsidR="00332E9B" w:rsidRPr="00503440">
        <w:rPr>
          <w:rFonts w:ascii="Times New Roman" w:eastAsia="標楷體" w:hAnsi="Times New Roman" w:cs="Times New Roman"/>
          <w:szCs w:val="24"/>
        </w:rPr>
        <w:t>斜方</w:t>
      </w:r>
      <w:r w:rsidR="009D7561" w:rsidRPr="00503440">
        <w:rPr>
          <w:rFonts w:ascii="Times New Roman" w:eastAsia="標楷體" w:hAnsi="Times New Roman" w:cs="Times New Roman"/>
          <w:szCs w:val="24"/>
        </w:rPr>
        <w:t>晶</w:t>
      </w:r>
      <w:r w:rsidR="000C0FE5" w:rsidRPr="00503440">
        <w:rPr>
          <w:rFonts w:ascii="Times New Roman" w:eastAsia="標楷體" w:hAnsi="Times New Roman" w:cs="Times New Roman"/>
          <w:szCs w:val="24"/>
        </w:rPr>
        <w:t>)</w:t>
      </w:r>
      <w:r w:rsidR="000C0FE5" w:rsidRPr="00503440">
        <w:rPr>
          <w:rFonts w:ascii="Times New Roman" w:eastAsia="標楷體" w:hAnsi="Times New Roman" w:cs="Times New Roman"/>
          <w:szCs w:val="24"/>
        </w:rPr>
        <w:t>：</w:t>
      </w:r>
      <w:r w:rsidR="00332E9B" w:rsidRPr="00503440">
        <w:rPr>
          <w:rFonts w:ascii="Times New Roman" w:eastAsia="標楷體" w:hAnsi="Times New Roman" w:cs="Times New Roman"/>
          <w:szCs w:val="24"/>
        </w:rPr>
        <w:t>分子鏈構向為左旋</w:t>
      </w:r>
      <w:r w:rsidR="00332E9B" w:rsidRPr="00503440">
        <w:rPr>
          <w:rFonts w:ascii="Times New Roman" w:eastAsia="標楷體" w:hAnsi="Times New Roman" w:cs="Times New Roman"/>
          <w:szCs w:val="24"/>
        </w:rPr>
        <w:t>3</w:t>
      </w:r>
      <w:r w:rsidR="00332E9B" w:rsidRPr="00503440">
        <w:rPr>
          <w:rFonts w:ascii="Cambria Math" w:eastAsia="標楷體" w:hAnsi="Cambria Math" w:cs="Cambria Math"/>
          <w:szCs w:val="24"/>
        </w:rPr>
        <w:t>₁</w:t>
      </w:r>
      <w:r w:rsidR="00332E9B" w:rsidRPr="00503440">
        <w:rPr>
          <w:rFonts w:ascii="Times New Roman" w:eastAsia="標楷體" w:hAnsi="Times New Roman" w:cs="Times New Roman"/>
          <w:szCs w:val="24"/>
        </w:rPr>
        <w:t>螺旋</w:t>
      </w:r>
      <w:r w:rsidR="00332E9B" w:rsidRPr="00503440">
        <w:rPr>
          <w:rFonts w:ascii="Times New Roman" w:eastAsia="標楷體" w:hAnsi="Times New Roman" w:cs="Times New Roman"/>
          <w:szCs w:val="24"/>
        </w:rPr>
        <w:t>(</w:t>
      </w:r>
      <w:r w:rsidR="00332E9B" w:rsidRPr="00503440">
        <w:rPr>
          <w:rFonts w:ascii="Times New Roman" w:eastAsia="標楷體" w:hAnsi="Times New Roman" w:cs="Times New Roman"/>
          <w:szCs w:val="24"/>
        </w:rPr>
        <w:t>每個乳酸單位上升</w:t>
      </w:r>
      <w:r w:rsidR="00332E9B" w:rsidRPr="00503440">
        <w:rPr>
          <w:rFonts w:ascii="Times New Roman" w:eastAsia="標楷體" w:hAnsi="Times New Roman" w:cs="Times New Roman"/>
          <w:szCs w:val="24"/>
        </w:rPr>
        <w:t>3 Å)</w:t>
      </w:r>
      <w:r w:rsidR="00332E9B" w:rsidRPr="00503440">
        <w:rPr>
          <w:rFonts w:ascii="Times New Roman" w:eastAsia="標楷體" w:hAnsi="Times New Roman" w:cs="Times New Roman"/>
          <w:szCs w:val="24"/>
        </w:rPr>
        <w:t>，主要在熔融抽絲的纖維中形成，抽絲的加工溫度</w:t>
      </w:r>
      <w:r w:rsidR="00783E08" w:rsidRPr="00503440">
        <w:rPr>
          <w:rFonts w:ascii="Times New Roman" w:eastAsia="標楷體" w:hAnsi="Times New Roman" w:cs="Times New Roman"/>
          <w:szCs w:val="24"/>
        </w:rPr>
        <w:t>，聚乳酸的分子量與分子量分布都是影響此結晶形成的變因，且此結構較不穩定。</w:t>
      </w:r>
    </w:p>
    <w:p w:rsidR="0069027C" w:rsidRPr="00503440" w:rsidRDefault="0041575D" w:rsidP="00964D67">
      <w:pPr>
        <w:rPr>
          <w:rFonts w:ascii="Times New Roman" w:eastAsia="標楷體" w:hAnsi="Times New Roman" w:cs="Times New Roman"/>
          <w:szCs w:val="24"/>
        </w:rPr>
      </w:pPr>
      <w:r w:rsidRPr="00503440">
        <w:rPr>
          <w:rFonts w:ascii="Times New Roman" w:eastAsia="標楷體" w:hAnsi="Times New Roman" w:cs="Times New Roman"/>
          <w:szCs w:val="24"/>
        </w:rPr>
        <w:t>3</w:t>
      </w:r>
      <w:r w:rsidRPr="00503440">
        <w:rPr>
          <w:rFonts w:ascii="Times New Roman" w:eastAsia="標楷體" w:hAnsi="Times New Roman" w:cs="Times New Roman"/>
          <w:szCs w:val="24"/>
        </w:rPr>
        <w:t>、</w:t>
      </w:r>
      <w:r w:rsidR="00783E08" w:rsidRPr="00503440">
        <w:rPr>
          <w:rFonts w:ascii="Times New Roman" w:eastAsia="標楷體" w:hAnsi="Times New Roman" w:cs="Times New Roman"/>
          <w:szCs w:val="24"/>
        </w:rPr>
        <w:t>γ</w:t>
      </w:r>
      <w:r w:rsidR="00783E08" w:rsidRPr="00503440">
        <w:rPr>
          <w:rFonts w:ascii="Times New Roman" w:eastAsia="標楷體" w:hAnsi="Times New Roman" w:cs="Times New Roman"/>
          <w:szCs w:val="24"/>
        </w:rPr>
        <w:t>晶型</w:t>
      </w:r>
      <w:r w:rsidR="00783E08" w:rsidRPr="00503440">
        <w:rPr>
          <w:rFonts w:ascii="Times New Roman" w:eastAsia="標楷體" w:hAnsi="Times New Roman" w:cs="Times New Roman"/>
          <w:szCs w:val="24"/>
        </w:rPr>
        <w:t>(epitaxial crystallicazation</w:t>
      </w:r>
      <w:r w:rsidR="0077396E" w:rsidRPr="00503440">
        <w:rPr>
          <w:rFonts w:ascii="Times New Roman" w:eastAsia="標楷體" w:hAnsi="Times New Roman" w:cs="Times New Roman"/>
          <w:szCs w:val="24"/>
        </w:rPr>
        <w:t>，斜方晶</w:t>
      </w:r>
      <w:r w:rsidR="00783E08" w:rsidRPr="00503440">
        <w:rPr>
          <w:rFonts w:ascii="Times New Roman" w:eastAsia="標楷體" w:hAnsi="Times New Roman" w:cs="Times New Roman"/>
          <w:szCs w:val="24"/>
        </w:rPr>
        <w:t>)</w:t>
      </w:r>
      <w:r w:rsidR="000C0FE5" w:rsidRPr="00503440">
        <w:rPr>
          <w:rFonts w:ascii="Times New Roman" w:eastAsia="標楷體" w:hAnsi="Times New Roman" w:cs="Times New Roman"/>
          <w:szCs w:val="24"/>
        </w:rPr>
        <w:t>：</w:t>
      </w:r>
      <w:r w:rsidR="0077396E" w:rsidRPr="00503440">
        <w:rPr>
          <w:rFonts w:ascii="Times New Roman" w:eastAsia="標楷體" w:hAnsi="Times New Roman" w:cs="Times New Roman"/>
          <w:szCs w:val="24"/>
        </w:rPr>
        <w:t>分子鏈構向為</w:t>
      </w:r>
      <w:r w:rsidR="0077396E" w:rsidRPr="00503440">
        <w:rPr>
          <w:rFonts w:ascii="Times New Roman" w:eastAsia="標楷體" w:hAnsi="Times New Roman" w:cs="Times New Roman"/>
          <w:szCs w:val="24"/>
        </w:rPr>
        <w:t>3</w:t>
      </w:r>
      <w:r w:rsidR="0077396E" w:rsidRPr="00503440">
        <w:rPr>
          <w:rFonts w:ascii="Cambria Math" w:eastAsia="標楷體" w:hAnsi="Cambria Math" w:cs="Cambria Math"/>
          <w:szCs w:val="24"/>
        </w:rPr>
        <w:t>₁</w:t>
      </w:r>
      <w:r w:rsidR="00D14B1D" w:rsidRPr="00503440">
        <w:rPr>
          <w:rFonts w:ascii="Times New Roman" w:eastAsia="標楷體" w:hAnsi="Times New Roman" w:cs="Times New Roman"/>
          <w:szCs w:val="24"/>
        </w:rPr>
        <w:t>螺旋</w:t>
      </w:r>
      <w:r w:rsidR="00D14B1D" w:rsidRPr="00503440">
        <w:rPr>
          <w:rFonts w:ascii="Times New Roman" w:eastAsia="標楷體" w:hAnsi="Times New Roman" w:cs="Times New Roman"/>
          <w:szCs w:val="24"/>
        </w:rPr>
        <w:t>(</w:t>
      </w:r>
      <w:r w:rsidR="0077396E" w:rsidRPr="00503440">
        <w:rPr>
          <w:rFonts w:ascii="Times New Roman" w:eastAsia="標楷體" w:hAnsi="Times New Roman" w:cs="Times New Roman"/>
          <w:szCs w:val="24"/>
        </w:rPr>
        <w:t>每個晶格中含有兩條螺旋</w:t>
      </w:r>
      <w:r w:rsidR="00D14B1D" w:rsidRPr="00503440">
        <w:rPr>
          <w:rFonts w:ascii="Times New Roman" w:eastAsia="標楷體" w:hAnsi="Times New Roman" w:cs="Times New Roman"/>
          <w:szCs w:val="24"/>
        </w:rPr>
        <w:t>)</w:t>
      </w:r>
      <w:r w:rsidR="0077396E" w:rsidRPr="00503440">
        <w:rPr>
          <w:rFonts w:ascii="Times New Roman" w:eastAsia="標楷體" w:hAnsi="Times New Roman" w:cs="Times New Roman"/>
          <w:szCs w:val="24"/>
        </w:rPr>
        <w:t>，除了透過六甲基</w:t>
      </w:r>
      <w:r w:rsidR="00E65852" w:rsidRPr="00503440">
        <w:rPr>
          <w:rFonts w:ascii="Times New Roman" w:eastAsia="標楷體" w:hAnsi="Times New Roman" w:cs="Times New Roman"/>
          <w:szCs w:val="24"/>
        </w:rPr>
        <w:t>苯</w:t>
      </w:r>
      <w:r w:rsidR="0077396E" w:rsidRPr="00503440">
        <w:rPr>
          <w:rFonts w:ascii="Times New Roman" w:eastAsia="標楷體" w:hAnsi="Times New Roman" w:cs="Times New Roman"/>
          <w:szCs w:val="24"/>
        </w:rPr>
        <w:t>外延結晶外，目前還沒有其他方式可製備</w:t>
      </w:r>
      <w:r w:rsidR="0077396E" w:rsidRPr="00503440">
        <w:rPr>
          <w:rFonts w:ascii="Times New Roman" w:eastAsia="標楷體" w:hAnsi="Times New Roman" w:cs="Times New Roman"/>
          <w:szCs w:val="24"/>
        </w:rPr>
        <w:t>γ</w:t>
      </w:r>
      <w:r w:rsidR="0077396E" w:rsidRPr="00503440">
        <w:rPr>
          <w:rFonts w:ascii="Times New Roman" w:eastAsia="標楷體" w:hAnsi="Times New Roman" w:cs="Times New Roman"/>
          <w:szCs w:val="24"/>
        </w:rPr>
        <w:t>晶型。</w:t>
      </w:r>
    </w:p>
    <w:p w:rsidR="00210F7B" w:rsidRPr="00503440" w:rsidRDefault="0077396E" w:rsidP="008F2059">
      <w:pPr>
        <w:rPr>
          <w:rFonts w:ascii="Times New Roman" w:eastAsia="標楷體" w:hAnsi="Times New Roman" w:cs="Times New Roman"/>
        </w:rPr>
      </w:pPr>
      <w:r w:rsidRPr="00503440">
        <w:rPr>
          <w:rFonts w:ascii="Times New Roman" w:eastAsia="標楷體" w:hAnsi="Times New Roman" w:cs="Times New Roman"/>
          <w:noProof/>
        </w:rPr>
        <w:drawing>
          <wp:inline distT="0" distB="0" distL="0" distR="0">
            <wp:extent cx="9525" cy="9525"/>
            <wp:effectExtent l="0" t="0" r="0" b="0"/>
            <wp:docPr id="6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4D67" w:rsidRPr="00503440">
        <w:rPr>
          <w:rFonts w:ascii="Times New Roman" w:eastAsia="標楷體" w:hAnsi="Times New Roman" w:cs="Times New Roman"/>
          <w:noProof/>
        </w:rPr>
        <w:drawing>
          <wp:inline distT="0" distB="0" distL="0" distR="0">
            <wp:extent cx="9525" cy="9525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4D67" w:rsidRPr="00503440">
        <w:rPr>
          <w:rFonts w:ascii="Times New Roman" w:eastAsia="標楷體" w:hAnsi="Times New Roman" w:cs="Times New Roman"/>
        </w:rPr>
        <w:t>表二、各種聚乳酸晶體的晶格參數</w:t>
      </w:r>
      <w:r w:rsidR="00964D67" w:rsidRPr="00503440">
        <w:rPr>
          <w:rFonts w:ascii="Times New Roman" w:eastAsia="標楷體" w:hAnsi="Times New Roman" w:cs="Times New Roman"/>
          <w:vertAlign w:val="superscript"/>
        </w:rPr>
        <w:t>[5]</w:t>
      </w:r>
      <w:r w:rsidR="00964D67" w:rsidRPr="00503440">
        <w:rPr>
          <w:rFonts w:ascii="Times New Roman" w:eastAsia="標楷體" w:hAnsi="Times New Roman" w:cs="Times New Roman"/>
        </w:rPr>
        <w:t>。</w:t>
      </w:r>
    </w:p>
    <w:tbl>
      <w:tblPr>
        <w:tblStyle w:val="af"/>
        <w:tblW w:w="5537" w:type="dxa"/>
        <w:tblLook w:val="04A0"/>
      </w:tblPr>
      <w:tblGrid>
        <w:gridCol w:w="482"/>
        <w:gridCol w:w="2103"/>
        <w:gridCol w:w="1731"/>
        <w:gridCol w:w="1221"/>
      </w:tblGrid>
      <w:tr w:rsidR="00210F7B" w:rsidRPr="00503440" w:rsidTr="00D70EE2">
        <w:trPr>
          <w:trHeight w:val="1102"/>
        </w:trPr>
        <w:tc>
          <w:tcPr>
            <w:tcW w:w="482" w:type="dxa"/>
          </w:tcPr>
          <w:p w:rsidR="00210F7B" w:rsidRPr="00503440" w:rsidRDefault="00210F7B" w:rsidP="0041575D">
            <w:pPr>
              <w:jc w:val="center"/>
              <w:rPr>
                <w:rFonts w:ascii="Times New Roman" w:eastAsia="標楷體" w:hAnsi="Times New Roman" w:cs="Times New Roman"/>
                <w:sz w:val="16"/>
                <w:szCs w:val="28"/>
              </w:rPr>
            </w:pPr>
            <w:r w:rsidRPr="00503440">
              <w:rPr>
                <w:rFonts w:ascii="Times New Roman" w:eastAsia="標楷體" w:hAnsi="Times New Roman" w:cs="Times New Roman"/>
                <w:sz w:val="16"/>
                <w:szCs w:val="28"/>
              </w:rPr>
              <w:t>晶型類別</w:t>
            </w:r>
          </w:p>
        </w:tc>
        <w:tc>
          <w:tcPr>
            <w:tcW w:w="2103" w:type="dxa"/>
          </w:tcPr>
          <w:p w:rsidR="00210F7B" w:rsidRPr="00503440" w:rsidRDefault="00210F7B" w:rsidP="0041575D">
            <w:pPr>
              <w:jc w:val="center"/>
              <w:rPr>
                <w:rFonts w:ascii="Times New Roman" w:eastAsia="標楷體" w:hAnsi="Times New Roman" w:cs="Times New Roman"/>
                <w:sz w:val="16"/>
                <w:szCs w:val="28"/>
              </w:rPr>
            </w:pPr>
            <w:r w:rsidRPr="00503440">
              <w:rPr>
                <w:rFonts w:ascii="Times New Roman" w:eastAsia="標楷體" w:hAnsi="Times New Roman" w:cs="Times New Roman"/>
                <w:sz w:val="16"/>
                <w:szCs w:val="28"/>
              </w:rPr>
              <w:t>立體型態</w:t>
            </w:r>
          </w:p>
        </w:tc>
        <w:tc>
          <w:tcPr>
            <w:tcW w:w="1731" w:type="dxa"/>
          </w:tcPr>
          <w:p w:rsidR="00210F7B" w:rsidRPr="00503440" w:rsidRDefault="00210F7B" w:rsidP="0041575D">
            <w:pPr>
              <w:jc w:val="center"/>
              <w:rPr>
                <w:rFonts w:ascii="Times New Roman" w:eastAsia="標楷體" w:hAnsi="Times New Roman" w:cs="Times New Roman"/>
                <w:sz w:val="16"/>
                <w:szCs w:val="28"/>
              </w:rPr>
            </w:pPr>
            <w:r w:rsidRPr="00503440">
              <w:rPr>
                <w:rFonts w:ascii="Times New Roman" w:eastAsia="標楷體" w:hAnsi="Times New Roman" w:cs="Times New Roman"/>
                <w:sz w:val="16"/>
                <w:szCs w:val="28"/>
              </w:rPr>
              <w:t>晶格參數</w:t>
            </w:r>
            <w:r w:rsidRPr="00503440">
              <w:rPr>
                <w:rFonts w:ascii="Times New Roman" w:eastAsia="標楷體" w:hAnsi="Times New Roman" w:cs="Times New Roman"/>
                <w:sz w:val="16"/>
                <w:szCs w:val="28"/>
              </w:rPr>
              <w:t>(nm)</w:t>
            </w:r>
          </w:p>
          <w:p w:rsidR="00210F7B" w:rsidRPr="00503440" w:rsidRDefault="00210F7B" w:rsidP="0041575D">
            <w:pPr>
              <w:jc w:val="center"/>
              <w:rPr>
                <w:rFonts w:ascii="Times New Roman" w:eastAsia="標楷體" w:hAnsi="Times New Roman" w:cs="Times New Roman"/>
                <w:sz w:val="16"/>
                <w:szCs w:val="28"/>
              </w:rPr>
            </w:pPr>
            <w:r w:rsidRPr="00503440">
              <w:rPr>
                <w:rFonts w:ascii="Times New Roman" w:eastAsia="標楷體" w:hAnsi="Times New Roman" w:cs="Times New Roman"/>
                <w:sz w:val="16"/>
                <w:szCs w:val="28"/>
              </w:rPr>
              <w:t>(a</w:t>
            </w:r>
            <w:r w:rsidRPr="00503440">
              <w:rPr>
                <w:rFonts w:ascii="Times New Roman" w:eastAsia="標楷體" w:hAnsi="Times New Roman" w:cs="Times New Roman"/>
                <w:sz w:val="16"/>
                <w:szCs w:val="28"/>
              </w:rPr>
              <w:t>，</w:t>
            </w:r>
            <w:r w:rsidRPr="00503440">
              <w:rPr>
                <w:rFonts w:ascii="Times New Roman" w:eastAsia="標楷體" w:hAnsi="Times New Roman" w:cs="Times New Roman"/>
                <w:sz w:val="16"/>
                <w:szCs w:val="28"/>
              </w:rPr>
              <w:t>b</w:t>
            </w:r>
            <w:r w:rsidRPr="00503440">
              <w:rPr>
                <w:rFonts w:ascii="Times New Roman" w:eastAsia="標楷體" w:hAnsi="Times New Roman" w:cs="Times New Roman"/>
                <w:sz w:val="16"/>
                <w:szCs w:val="28"/>
              </w:rPr>
              <w:t>，</w:t>
            </w:r>
            <w:r w:rsidRPr="00503440">
              <w:rPr>
                <w:rFonts w:ascii="Times New Roman" w:eastAsia="標楷體" w:hAnsi="Times New Roman" w:cs="Times New Roman"/>
                <w:sz w:val="16"/>
                <w:szCs w:val="28"/>
              </w:rPr>
              <w:t>c)</w:t>
            </w:r>
          </w:p>
        </w:tc>
        <w:tc>
          <w:tcPr>
            <w:tcW w:w="1221" w:type="dxa"/>
          </w:tcPr>
          <w:p w:rsidR="00210F7B" w:rsidRPr="00503440" w:rsidRDefault="00210F7B" w:rsidP="0041575D">
            <w:pPr>
              <w:jc w:val="center"/>
              <w:rPr>
                <w:rFonts w:ascii="Times New Roman" w:eastAsia="標楷體" w:hAnsi="Times New Roman" w:cs="Times New Roman"/>
                <w:sz w:val="16"/>
                <w:szCs w:val="28"/>
              </w:rPr>
            </w:pPr>
            <w:r w:rsidRPr="00503440">
              <w:rPr>
                <w:rFonts w:ascii="Times New Roman" w:eastAsia="標楷體" w:hAnsi="Times New Roman" w:cs="Times New Roman"/>
                <w:sz w:val="16"/>
                <w:szCs w:val="28"/>
              </w:rPr>
              <w:t>角度</w:t>
            </w:r>
          </w:p>
          <w:p w:rsidR="00210F7B" w:rsidRPr="00503440" w:rsidRDefault="00210F7B" w:rsidP="0041575D">
            <w:pPr>
              <w:jc w:val="center"/>
              <w:rPr>
                <w:rFonts w:ascii="Times New Roman" w:eastAsia="標楷體" w:hAnsi="Times New Roman" w:cs="Times New Roman"/>
                <w:sz w:val="16"/>
                <w:szCs w:val="28"/>
              </w:rPr>
            </w:pPr>
            <w:r w:rsidRPr="00503440">
              <w:rPr>
                <w:rFonts w:ascii="Times New Roman" w:eastAsia="標楷體" w:hAnsi="Times New Roman" w:cs="Times New Roman"/>
                <w:sz w:val="16"/>
                <w:szCs w:val="28"/>
              </w:rPr>
              <w:t>(α</w:t>
            </w:r>
            <w:r w:rsidRPr="00503440">
              <w:rPr>
                <w:rFonts w:ascii="Times New Roman" w:eastAsia="標楷體" w:hAnsi="Times New Roman" w:cs="Times New Roman"/>
                <w:sz w:val="16"/>
                <w:szCs w:val="28"/>
              </w:rPr>
              <w:t>，</w:t>
            </w:r>
            <w:r w:rsidRPr="00503440">
              <w:rPr>
                <w:rFonts w:ascii="Times New Roman" w:eastAsia="標楷體" w:hAnsi="Times New Roman" w:cs="Times New Roman"/>
                <w:sz w:val="16"/>
                <w:szCs w:val="28"/>
              </w:rPr>
              <w:t>β</w:t>
            </w:r>
            <w:r w:rsidRPr="00503440">
              <w:rPr>
                <w:rFonts w:ascii="Times New Roman" w:eastAsia="標楷體" w:hAnsi="Times New Roman" w:cs="Times New Roman"/>
                <w:sz w:val="16"/>
                <w:szCs w:val="28"/>
              </w:rPr>
              <w:t>，</w:t>
            </w:r>
            <w:r w:rsidRPr="00503440">
              <w:rPr>
                <w:rFonts w:ascii="Times New Roman" w:eastAsia="標楷體" w:hAnsi="Times New Roman" w:cs="Times New Roman"/>
                <w:sz w:val="16"/>
                <w:szCs w:val="28"/>
              </w:rPr>
              <w:t>γ)</w:t>
            </w:r>
          </w:p>
        </w:tc>
      </w:tr>
      <w:tr w:rsidR="0041575D" w:rsidRPr="00503440" w:rsidTr="00D70EE2">
        <w:trPr>
          <w:trHeight w:val="539"/>
        </w:trPr>
        <w:tc>
          <w:tcPr>
            <w:tcW w:w="482" w:type="dxa"/>
            <w:vMerge w:val="restart"/>
          </w:tcPr>
          <w:p w:rsidR="0041575D" w:rsidRPr="00503440" w:rsidRDefault="0041575D" w:rsidP="0041575D">
            <w:pPr>
              <w:rPr>
                <w:rFonts w:ascii="Times New Roman" w:eastAsia="標楷體" w:hAnsi="Times New Roman" w:cs="Times New Roman"/>
                <w:sz w:val="16"/>
              </w:rPr>
            </w:pPr>
          </w:p>
          <w:p w:rsidR="000C0FE5" w:rsidRPr="00503440" w:rsidRDefault="000C0FE5" w:rsidP="0041575D">
            <w:pPr>
              <w:rPr>
                <w:rFonts w:ascii="Times New Roman" w:eastAsia="標楷體" w:hAnsi="Times New Roman" w:cs="Times New Roman"/>
                <w:sz w:val="16"/>
              </w:rPr>
            </w:pPr>
          </w:p>
          <w:p w:rsidR="000C0FE5" w:rsidRPr="00503440" w:rsidRDefault="000C0FE5" w:rsidP="0041575D">
            <w:pPr>
              <w:rPr>
                <w:rFonts w:ascii="Times New Roman" w:eastAsia="標楷體" w:hAnsi="Times New Roman" w:cs="Times New Roman"/>
                <w:sz w:val="16"/>
              </w:rPr>
            </w:pPr>
            <w:r w:rsidRPr="00503440">
              <w:rPr>
                <w:rFonts w:ascii="Times New Roman" w:eastAsia="標楷體" w:hAnsi="Times New Roman" w:cs="Times New Roman"/>
                <w:sz w:val="16"/>
              </w:rPr>
              <w:t>α</w:t>
            </w:r>
          </w:p>
        </w:tc>
        <w:tc>
          <w:tcPr>
            <w:tcW w:w="2103" w:type="dxa"/>
          </w:tcPr>
          <w:p w:rsidR="0041575D" w:rsidRPr="00503440" w:rsidRDefault="0041575D" w:rsidP="0041575D">
            <w:pPr>
              <w:jc w:val="center"/>
              <w:rPr>
                <w:rFonts w:ascii="Times New Roman" w:eastAsia="標楷體" w:hAnsi="Times New Roman" w:cs="Times New Roman"/>
                <w:sz w:val="16"/>
                <w:szCs w:val="28"/>
              </w:rPr>
            </w:pPr>
            <w:r w:rsidRPr="00503440">
              <w:rPr>
                <w:rFonts w:ascii="Times New Roman" w:eastAsia="標楷體" w:hAnsi="Times New Roman" w:cs="Times New Roman"/>
                <w:sz w:val="16"/>
                <w:szCs w:val="28"/>
              </w:rPr>
              <w:t>擬斜方晶</w:t>
            </w:r>
          </w:p>
          <w:p w:rsidR="0041575D" w:rsidRPr="00503440" w:rsidRDefault="0041575D" w:rsidP="0041575D">
            <w:pPr>
              <w:jc w:val="center"/>
              <w:rPr>
                <w:rFonts w:ascii="Times New Roman" w:eastAsia="標楷體" w:hAnsi="Times New Roman" w:cs="Times New Roman"/>
                <w:sz w:val="16"/>
                <w:szCs w:val="28"/>
              </w:rPr>
            </w:pPr>
            <w:r w:rsidRPr="00503440">
              <w:rPr>
                <w:rFonts w:ascii="Times New Roman" w:eastAsia="標楷體" w:hAnsi="Times New Roman" w:cs="Times New Roman"/>
                <w:sz w:val="16"/>
                <w:szCs w:val="28"/>
              </w:rPr>
              <w:t>(Pseudo-orthorhombic)</w:t>
            </w:r>
          </w:p>
        </w:tc>
        <w:tc>
          <w:tcPr>
            <w:tcW w:w="1731" w:type="dxa"/>
          </w:tcPr>
          <w:p w:rsidR="0041575D" w:rsidRPr="00503440" w:rsidRDefault="0041575D" w:rsidP="0041575D">
            <w:pPr>
              <w:ind w:firstLineChars="50" w:firstLine="80"/>
              <w:rPr>
                <w:rFonts w:ascii="Times New Roman" w:eastAsia="標楷體" w:hAnsi="Times New Roman" w:cs="Times New Roman"/>
                <w:sz w:val="16"/>
                <w:szCs w:val="28"/>
              </w:rPr>
            </w:pPr>
            <w:r w:rsidRPr="00503440">
              <w:rPr>
                <w:rFonts w:ascii="Times New Roman" w:eastAsia="標楷體" w:hAnsi="Times New Roman" w:cs="Times New Roman"/>
                <w:sz w:val="16"/>
                <w:szCs w:val="28"/>
              </w:rPr>
              <w:t>(1.07</w:t>
            </w:r>
            <w:r w:rsidRPr="00503440">
              <w:rPr>
                <w:rFonts w:ascii="Times New Roman" w:eastAsia="標楷體" w:hAnsi="Times New Roman" w:cs="Times New Roman"/>
                <w:sz w:val="16"/>
                <w:szCs w:val="28"/>
              </w:rPr>
              <w:t>，</w:t>
            </w:r>
            <w:r w:rsidRPr="00503440">
              <w:rPr>
                <w:rFonts w:ascii="Times New Roman" w:eastAsia="標楷體" w:hAnsi="Times New Roman" w:cs="Times New Roman"/>
                <w:sz w:val="16"/>
                <w:szCs w:val="28"/>
              </w:rPr>
              <w:t>0.645</w:t>
            </w:r>
            <w:r w:rsidRPr="00503440">
              <w:rPr>
                <w:rFonts w:ascii="Times New Roman" w:eastAsia="標楷體" w:hAnsi="Times New Roman" w:cs="Times New Roman"/>
                <w:sz w:val="16"/>
                <w:szCs w:val="28"/>
              </w:rPr>
              <w:t>，</w:t>
            </w:r>
            <w:r w:rsidRPr="00503440">
              <w:rPr>
                <w:rFonts w:ascii="Times New Roman" w:eastAsia="標楷體" w:hAnsi="Times New Roman" w:cs="Times New Roman"/>
                <w:sz w:val="16"/>
                <w:szCs w:val="28"/>
              </w:rPr>
              <w:t>2.780)</w:t>
            </w:r>
          </w:p>
        </w:tc>
        <w:tc>
          <w:tcPr>
            <w:tcW w:w="1221" w:type="dxa"/>
          </w:tcPr>
          <w:p w:rsidR="0041575D" w:rsidRPr="00503440" w:rsidRDefault="0041575D" w:rsidP="0041575D">
            <w:pPr>
              <w:jc w:val="center"/>
              <w:rPr>
                <w:rFonts w:ascii="Times New Roman" w:eastAsia="標楷體" w:hAnsi="Times New Roman" w:cs="Times New Roman"/>
                <w:sz w:val="16"/>
                <w:szCs w:val="28"/>
              </w:rPr>
            </w:pPr>
            <w:r w:rsidRPr="00503440">
              <w:rPr>
                <w:rFonts w:ascii="Times New Roman" w:eastAsia="標楷體" w:hAnsi="Times New Roman" w:cs="Times New Roman"/>
                <w:sz w:val="16"/>
                <w:szCs w:val="28"/>
              </w:rPr>
              <w:t>(90</w:t>
            </w:r>
            <w:r w:rsidRPr="00503440">
              <w:rPr>
                <w:rFonts w:ascii="Times New Roman" w:eastAsia="標楷體" w:hAnsi="Times New Roman" w:cs="Times New Roman"/>
                <w:sz w:val="16"/>
                <w:szCs w:val="28"/>
              </w:rPr>
              <w:t>，</w:t>
            </w:r>
            <w:r w:rsidRPr="00503440">
              <w:rPr>
                <w:rFonts w:ascii="Times New Roman" w:eastAsia="標楷體" w:hAnsi="Times New Roman" w:cs="Times New Roman"/>
                <w:sz w:val="16"/>
                <w:szCs w:val="28"/>
              </w:rPr>
              <w:t>90</w:t>
            </w:r>
            <w:r w:rsidRPr="00503440">
              <w:rPr>
                <w:rFonts w:ascii="Times New Roman" w:eastAsia="標楷體" w:hAnsi="Times New Roman" w:cs="Times New Roman"/>
                <w:sz w:val="16"/>
                <w:szCs w:val="28"/>
              </w:rPr>
              <w:t>，</w:t>
            </w:r>
            <w:r w:rsidRPr="00503440">
              <w:rPr>
                <w:rFonts w:ascii="Times New Roman" w:eastAsia="標楷體" w:hAnsi="Times New Roman" w:cs="Times New Roman"/>
                <w:sz w:val="16"/>
                <w:szCs w:val="28"/>
              </w:rPr>
              <w:t>90)</w:t>
            </w:r>
          </w:p>
        </w:tc>
      </w:tr>
      <w:tr w:rsidR="0041575D" w:rsidRPr="00503440" w:rsidTr="00D70EE2">
        <w:trPr>
          <w:trHeight w:val="562"/>
        </w:trPr>
        <w:tc>
          <w:tcPr>
            <w:tcW w:w="482" w:type="dxa"/>
            <w:vMerge/>
          </w:tcPr>
          <w:p w:rsidR="0041575D" w:rsidRPr="00503440" w:rsidRDefault="0041575D" w:rsidP="0041575D">
            <w:pPr>
              <w:rPr>
                <w:rFonts w:ascii="Times New Roman" w:eastAsia="標楷體" w:hAnsi="Times New Roman" w:cs="Times New Roman"/>
                <w:sz w:val="16"/>
              </w:rPr>
            </w:pPr>
          </w:p>
        </w:tc>
        <w:tc>
          <w:tcPr>
            <w:tcW w:w="2103" w:type="dxa"/>
          </w:tcPr>
          <w:p w:rsidR="0041575D" w:rsidRPr="00503440" w:rsidRDefault="0041575D" w:rsidP="0041575D">
            <w:pPr>
              <w:jc w:val="center"/>
              <w:rPr>
                <w:rFonts w:ascii="Times New Roman" w:eastAsia="標楷體" w:hAnsi="Times New Roman" w:cs="Times New Roman"/>
                <w:sz w:val="16"/>
                <w:szCs w:val="28"/>
              </w:rPr>
            </w:pPr>
            <w:r w:rsidRPr="00503440">
              <w:rPr>
                <w:rFonts w:ascii="Times New Roman" w:eastAsia="標楷體" w:hAnsi="Times New Roman" w:cs="Times New Roman"/>
                <w:sz w:val="16"/>
                <w:szCs w:val="28"/>
              </w:rPr>
              <w:t>擬斜方晶</w:t>
            </w:r>
          </w:p>
          <w:p w:rsidR="0041575D" w:rsidRPr="00503440" w:rsidRDefault="0041575D" w:rsidP="0041575D">
            <w:pPr>
              <w:jc w:val="center"/>
              <w:rPr>
                <w:rFonts w:ascii="Times New Roman" w:eastAsia="標楷體" w:hAnsi="Times New Roman" w:cs="Times New Roman"/>
                <w:sz w:val="16"/>
                <w:szCs w:val="28"/>
              </w:rPr>
            </w:pPr>
            <w:r w:rsidRPr="00503440">
              <w:rPr>
                <w:rFonts w:ascii="Times New Roman" w:eastAsia="標楷體" w:hAnsi="Times New Roman" w:cs="Times New Roman"/>
                <w:sz w:val="16"/>
                <w:szCs w:val="28"/>
              </w:rPr>
              <w:t>(Pseudo-orthorhombic)</w:t>
            </w:r>
          </w:p>
        </w:tc>
        <w:tc>
          <w:tcPr>
            <w:tcW w:w="1731" w:type="dxa"/>
          </w:tcPr>
          <w:p w:rsidR="0041575D" w:rsidRPr="00503440" w:rsidRDefault="0041575D" w:rsidP="0041575D">
            <w:pPr>
              <w:ind w:firstLineChars="50" w:firstLine="80"/>
              <w:rPr>
                <w:rFonts w:ascii="Times New Roman" w:eastAsia="標楷體" w:hAnsi="Times New Roman" w:cs="Times New Roman"/>
                <w:sz w:val="16"/>
                <w:szCs w:val="28"/>
              </w:rPr>
            </w:pPr>
            <w:r w:rsidRPr="00503440">
              <w:rPr>
                <w:rFonts w:ascii="Times New Roman" w:eastAsia="標楷體" w:hAnsi="Times New Roman" w:cs="Times New Roman"/>
                <w:sz w:val="16"/>
                <w:szCs w:val="28"/>
              </w:rPr>
              <w:t>(1.06</w:t>
            </w:r>
            <w:r w:rsidRPr="00503440">
              <w:rPr>
                <w:rFonts w:ascii="Times New Roman" w:eastAsia="標楷體" w:hAnsi="Times New Roman" w:cs="Times New Roman"/>
                <w:sz w:val="16"/>
                <w:szCs w:val="28"/>
              </w:rPr>
              <w:t>，</w:t>
            </w:r>
            <w:r w:rsidRPr="00503440">
              <w:rPr>
                <w:rFonts w:ascii="Times New Roman" w:eastAsia="標楷體" w:hAnsi="Times New Roman" w:cs="Times New Roman"/>
                <w:sz w:val="16"/>
                <w:szCs w:val="28"/>
              </w:rPr>
              <w:t>0.610</w:t>
            </w:r>
            <w:r w:rsidRPr="00503440">
              <w:rPr>
                <w:rFonts w:ascii="Times New Roman" w:eastAsia="標楷體" w:hAnsi="Times New Roman" w:cs="Times New Roman"/>
                <w:sz w:val="16"/>
                <w:szCs w:val="28"/>
              </w:rPr>
              <w:t>，</w:t>
            </w:r>
            <w:r w:rsidRPr="00503440">
              <w:rPr>
                <w:rFonts w:ascii="Times New Roman" w:eastAsia="標楷體" w:hAnsi="Times New Roman" w:cs="Times New Roman"/>
                <w:sz w:val="16"/>
                <w:szCs w:val="28"/>
              </w:rPr>
              <w:t>2.880)</w:t>
            </w:r>
          </w:p>
        </w:tc>
        <w:tc>
          <w:tcPr>
            <w:tcW w:w="1221" w:type="dxa"/>
          </w:tcPr>
          <w:p w:rsidR="0041575D" w:rsidRPr="00503440" w:rsidRDefault="0041575D" w:rsidP="0041575D">
            <w:pPr>
              <w:jc w:val="center"/>
              <w:rPr>
                <w:rFonts w:ascii="Times New Roman" w:eastAsia="標楷體" w:hAnsi="Times New Roman" w:cs="Times New Roman"/>
                <w:sz w:val="16"/>
                <w:szCs w:val="28"/>
              </w:rPr>
            </w:pPr>
            <w:r w:rsidRPr="00503440">
              <w:rPr>
                <w:rFonts w:ascii="Times New Roman" w:eastAsia="標楷體" w:hAnsi="Times New Roman" w:cs="Times New Roman"/>
                <w:sz w:val="16"/>
                <w:szCs w:val="28"/>
              </w:rPr>
              <w:t>(90</w:t>
            </w:r>
            <w:r w:rsidRPr="00503440">
              <w:rPr>
                <w:rFonts w:ascii="Times New Roman" w:eastAsia="標楷體" w:hAnsi="Times New Roman" w:cs="Times New Roman"/>
                <w:sz w:val="16"/>
                <w:szCs w:val="28"/>
              </w:rPr>
              <w:t>，</w:t>
            </w:r>
            <w:r w:rsidRPr="00503440">
              <w:rPr>
                <w:rFonts w:ascii="Times New Roman" w:eastAsia="標楷體" w:hAnsi="Times New Roman" w:cs="Times New Roman"/>
                <w:sz w:val="16"/>
                <w:szCs w:val="28"/>
              </w:rPr>
              <w:t>90</w:t>
            </w:r>
            <w:r w:rsidRPr="00503440">
              <w:rPr>
                <w:rFonts w:ascii="Times New Roman" w:eastAsia="標楷體" w:hAnsi="Times New Roman" w:cs="Times New Roman"/>
                <w:sz w:val="16"/>
                <w:szCs w:val="28"/>
              </w:rPr>
              <w:t>，</w:t>
            </w:r>
            <w:r w:rsidRPr="00503440">
              <w:rPr>
                <w:rFonts w:ascii="Times New Roman" w:eastAsia="標楷體" w:hAnsi="Times New Roman" w:cs="Times New Roman"/>
                <w:sz w:val="16"/>
                <w:szCs w:val="28"/>
              </w:rPr>
              <w:t>90)</w:t>
            </w:r>
          </w:p>
        </w:tc>
      </w:tr>
      <w:tr w:rsidR="0041575D" w:rsidRPr="00503440" w:rsidTr="00D70EE2">
        <w:trPr>
          <w:trHeight w:val="562"/>
        </w:trPr>
        <w:tc>
          <w:tcPr>
            <w:tcW w:w="482" w:type="dxa"/>
            <w:vMerge/>
          </w:tcPr>
          <w:p w:rsidR="0041575D" w:rsidRPr="00503440" w:rsidRDefault="0041575D" w:rsidP="0041575D">
            <w:pPr>
              <w:rPr>
                <w:rFonts w:ascii="Times New Roman" w:eastAsia="標楷體" w:hAnsi="Times New Roman" w:cs="Times New Roman"/>
                <w:sz w:val="16"/>
              </w:rPr>
            </w:pPr>
          </w:p>
        </w:tc>
        <w:tc>
          <w:tcPr>
            <w:tcW w:w="2103" w:type="dxa"/>
          </w:tcPr>
          <w:p w:rsidR="0041575D" w:rsidRPr="00503440" w:rsidRDefault="0041575D" w:rsidP="0041575D">
            <w:pPr>
              <w:jc w:val="center"/>
              <w:rPr>
                <w:rFonts w:ascii="Times New Roman" w:eastAsia="標楷體" w:hAnsi="Times New Roman" w:cs="Times New Roman"/>
                <w:sz w:val="16"/>
                <w:szCs w:val="28"/>
              </w:rPr>
            </w:pPr>
            <w:r w:rsidRPr="00503440">
              <w:rPr>
                <w:rFonts w:ascii="Times New Roman" w:eastAsia="標楷體" w:hAnsi="Times New Roman" w:cs="Times New Roman"/>
                <w:sz w:val="16"/>
                <w:szCs w:val="28"/>
              </w:rPr>
              <w:t>斜方晶</w:t>
            </w:r>
          </w:p>
          <w:p w:rsidR="0041575D" w:rsidRPr="00503440" w:rsidRDefault="0041575D" w:rsidP="0041575D">
            <w:pPr>
              <w:jc w:val="center"/>
              <w:rPr>
                <w:rFonts w:ascii="Times New Roman" w:eastAsia="標楷體" w:hAnsi="Times New Roman" w:cs="Times New Roman"/>
                <w:sz w:val="16"/>
                <w:szCs w:val="28"/>
              </w:rPr>
            </w:pPr>
            <w:r w:rsidRPr="00503440">
              <w:rPr>
                <w:rFonts w:ascii="Times New Roman" w:eastAsia="標楷體" w:hAnsi="Times New Roman" w:cs="Times New Roman"/>
                <w:sz w:val="16"/>
                <w:szCs w:val="28"/>
              </w:rPr>
              <w:t>(Orthorhombic)</w:t>
            </w:r>
          </w:p>
        </w:tc>
        <w:tc>
          <w:tcPr>
            <w:tcW w:w="1731" w:type="dxa"/>
          </w:tcPr>
          <w:p w:rsidR="0041575D" w:rsidRPr="00503440" w:rsidRDefault="0041575D" w:rsidP="0041575D">
            <w:pPr>
              <w:ind w:firstLineChars="50" w:firstLine="80"/>
              <w:rPr>
                <w:rFonts w:ascii="Times New Roman" w:eastAsia="標楷體" w:hAnsi="Times New Roman" w:cs="Times New Roman"/>
                <w:sz w:val="16"/>
                <w:szCs w:val="28"/>
              </w:rPr>
            </w:pPr>
            <w:r w:rsidRPr="00503440">
              <w:rPr>
                <w:rFonts w:ascii="Times New Roman" w:eastAsia="標楷體" w:hAnsi="Times New Roman" w:cs="Times New Roman"/>
                <w:sz w:val="16"/>
                <w:szCs w:val="28"/>
              </w:rPr>
              <w:t>(1.05</w:t>
            </w:r>
            <w:r w:rsidRPr="00503440">
              <w:rPr>
                <w:rFonts w:ascii="Times New Roman" w:eastAsia="標楷體" w:hAnsi="Times New Roman" w:cs="Times New Roman"/>
                <w:sz w:val="16"/>
                <w:szCs w:val="28"/>
              </w:rPr>
              <w:t>，</w:t>
            </w:r>
            <w:r w:rsidRPr="00503440">
              <w:rPr>
                <w:rFonts w:ascii="Times New Roman" w:eastAsia="標楷體" w:hAnsi="Times New Roman" w:cs="Times New Roman"/>
                <w:sz w:val="16"/>
                <w:szCs w:val="28"/>
              </w:rPr>
              <w:t>0.610</w:t>
            </w:r>
            <w:r w:rsidRPr="00503440">
              <w:rPr>
                <w:rFonts w:ascii="Times New Roman" w:eastAsia="標楷體" w:hAnsi="Times New Roman" w:cs="Times New Roman"/>
                <w:sz w:val="16"/>
                <w:szCs w:val="28"/>
              </w:rPr>
              <w:t>，</w:t>
            </w:r>
            <w:r w:rsidRPr="00503440">
              <w:rPr>
                <w:rFonts w:ascii="Times New Roman" w:eastAsia="標楷體" w:hAnsi="Times New Roman" w:cs="Times New Roman"/>
                <w:sz w:val="16"/>
                <w:szCs w:val="28"/>
              </w:rPr>
              <w:t>---)</w:t>
            </w:r>
          </w:p>
        </w:tc>
        <w:tc>
          <w:tcPr>
            <w:tcW w:w="1221" w:type="dxa"/>
          </w:tcPr>
          <w:p w:rsidR="0041575D" w:rsidRPr="00503440" w:rsidRDefault="0041575D" w:rsidP="0041575D">
            <w:pPr>
              <w:jc w:val="center"/>
              <w:rPr>
                <w:rFonts w:ascii="Times New Roman" w:eastAsia="標楷體" w:hAnsi="Times New Roman" w:cs="Times New Roman"/>
                <w:sz w:val="16"/>
                <w:szCs w:val="28"/>
              </w:rPr>
            </w:pPr>
            <w:r w:rsidRPr="00503440">
              <w:rPr>
                <w:rFonts w:ascii="Times New Roman" w:eastAsia="標楷體" w:hAnsi="Times New Roman" w:cs="Times New Roman"/>
                <w:sz w:val="16"/>
                <w:szCs w:val="28"/>
              </w:rPr>
              <w:t>(90</w:t>
            </w:r>
            <w:r w:rsidRPr="00503440">
              <w:rPr>
                <w:rFonts w:ascii="Times New Roman" w:eastAsia="標楷體" w:hAnsi="Times New Roman" w:cs="Times New Roman"/>
                <w:sz w:val="16"/>
                <w:szCs w:val="28"/>
              </w:rPr>
              <w:t>，</w:t>
            </w:r>
            <w:r w:rsidRPr="00503440">
              <w:rPr>
                <w:rFonts w:ascii="Times New Roman" w:eastAsia="標楷體" w:hAnsi="Times New Roman" w:cs="Times New Roman"/>
                <w:sz w:val="16"/>
                <w:szCs w:val="28"/>
              </w:rPr>
              <w:t>90</w:t>
            </w:r>
            <w:r w:rsidRPr="00503440">
              <w:rPr>
                <w:rFonts w:ascii="Times New Roman" w:eastAsia="標楷體" w:hAnsi="Times New Roman" w:cs="Times New Roman"/>
                <w:sz w:val="16"/>
                <w:szCs w:val="28"/>
              </w:rPr>
              <w:t>，</w:t>
            </w:r>
            <w:r w:rsidRPr="00503440">
              <w:rPr>
                <w:rFonts w:ascii="Times New Roman" w:eastAsia="標楷體" w:hAnsi="Times New Roman" w:cs="Times New Roman"/>
                <w:sz w:val="16"/>
                <w:szCs w:val="28"/>
              </w:rPr>
              <w:t>90)</w:t>
            </w:r>
          </w:p>
        </w:tc>
      </w:tr>
      <w:tr w:rsidR="0041575D" w:rsidRPr="00503440" w:rsidTr="00D70EE2">
        <w:trPr>
          <w:trHeight w:val="539"/>
        </w:trPr>
        <w:tc>
          <w:tcPr>
            <w:tcW w:w="482" w:type="dxa"/>
            <w:vMerge w:val="restart"/>
          </w:tcPr>
          <w:p w:rsidR="0041575D" w:rsidRPr="00503440" w:rsidRDefault="0041575D" w:rsidP="0041575D">
            <w:pPr>
              <w:rPr>
                <w:rFonts w:ascii="Times New Roman" w:eastAsia="標楷體" w:hAnsi="Times New Roman" w:cs="Times New Roman"/>
                <w:sz w:val="16"/>
              </w:rPr>
            </w:pPr>
          </w:p>
          <w:p w:rsidR="000C0FE5" w:rsidRPr="00503440" w:rsidRDefault="000C0FE5" w:rsidP="0041575D">
            <w:pPr>
              <w:rPr>
                <w:rFonts w:ascii="Times New Roman" w:eastAsia="標楷體" w:hAnsi="Times New Roman" w:cs="Times New Roman"/>
                <w:sz w:val="16"/>
              </w:rPr>
            </w:pPr>
            <w:r w:rsidRPr="00503440">
              <w:rPr>
                <w:rFonts w:ascii="Times New Roman" w:eastAsia="標楷體" w:hAnsi="Times New Roman" w:cs="Times New Roman"/>
                <w:sz w:val="16"/>
              </w:rPr>
              <w:t>β</w:t>
            </w:r>
          </w:p>
        </w:tc>
        <w:tc>
          <w:tcPr>
            <w:tcW w:w="2103" w:type="dxa"/>
          </w:tcPr>
          <w:p w:rsidR="0041575D" w:rsidRPr="00503440" w:rsidRDefault="0041575D" w:rsidP="0041575D">
            <w:pPr>
              <w:jc w:val="center"/>
              <w:rPr>
                <w:rFonts w:ascii="Times New Roman" w:eastAsia="標楷體" w:hAnsi="Times New Roman" w:cs="Times New Roman"/>
                <w:sz w:val="16"/>
                <w:szCs w:val="28"/>
              </w:rPr>
            </w:pPr>
            <w:r w:rsidRPr="00503440">
              <w:rPr>
                <w:rFonts w:ascii="Times New Roman" w:eastAsia="標楷體" w:hAnsi="Times New Roman" w:cs="Times New Roman"/>
                <w:sz w:val="16"/>
                <w:szCs w:val="28"/>
              </w:rPr>
              <w:t>斜方晶</w:t>
            </w:r>
          </w:p>
          <w:p w:rsidR="0041575D" w:rsidRPr="00503440" w:rsidRDefault="0041575D" w:rsidP="0041575D">
            <w:pPr>
              <w:jc w:val="center"/>
              <w:rPr>
                <w:rFonts w:ascii="Times New Roman" w:eastAsia="標楷體" w:hAnsi="Times New Roman" w:cs="Times New Roman"/>
                <w:sz w:val="16"/>
                <w:szCs w:val="28"/>
              </w:rPr>
            </w:pPr>
            <w:r w:rsidRPr="00503440">
              <w:rPr>
                <w:rFonts w:ascii="Times New Roman" w:eastAsia="標楷體" w:hAnsi="Times New Roman" w:cs="Times New Roman"/>
                <w:sz w:val="16"/>
                <w:szCs w:val="28"/>
              </w:rPr>
              <w:t>(Orthorhombic)</w:t>
            </w:r>
          </w:p>
        </w:tc>
        <w:tc>
          <w:tcPr>
            <w:tcW w:w="1731" w:type="dxa"/>
          </w:tcPr>
          <w:p w:rsidR="0041575D" w:rsidRPr="00503440" w:rsidRDefault="0041575D" w:rsidP="0041575D">
            <w:pPr>
              <w:ind w:firstLineChars="50" w:firstLine="80"/>
              <w:rPr>
                <w:rFonts w:ascii="Times New Roman" w:eastAsia="標楷體" w:hAnsi="Times New Roman" w:cs="Times New Roman"/>
                <w:sz w:val="16"/>
                <w:szCs w:val="28"/>
              </w:rPr>
            </w:pPr>
            <w:r w:rsidRPr="00503440">
              <w:rPr>
                <w:rFonts w:ascii="Times New Roman" w:eastAsia="標楷體" w:hAnsi="Times New Roman" w:cs="Times New Roman"/>
                <w:sz w:val="16"/>
                <w:szCs w:val="28"/>
              </w:rPr>
              <w:t>(1.031</w:t>
            </w:r>
            <w:r w:rsidRPr="00503440">
              <w:rPr>
                <w:rFonts w:ascii="Times New Roman" w:eastAsia="標楷體" w:hAnsi="Times New Roman" w:cs="Times New Roman"/>
                <w:sz w:val="16"/>
                <w:szCs w:val="28"/>
              </w:rPr>
              <w:t>，</w:t>
            </w:r>
            <w:r w:rsidRPr="00503440">
              <w:rPr>
                <w:rFonts w:ascii="Times New Roman" w:eastAsia="標楷體" w:hAnsi="Times New Roman" w:cs="Times New Roman"/>
                <w:sz w:val="16"/>
                <w:szCs w:val="28"/>
              </w:rPr>
              <w:t>1.821</w:t>
            </w:r>
            <w:r w:rsidRPr="00503440">
              <w:rPr>
                <w:rFonts w:ascii="Times New Roman" w:eastAsia="標楷體" w:hAnsi="Times New Roman" w:cs="Times New Roman"/>
                <w:sz w:val="16"/>
                <w:szCs w:val="28"/>
              </w:rPr>
              <w:t>，</w:t>
            </w:r>
            <w:r w:rsidRPr="00503440">
              <w:rPr>
                <w:rFonts w:ascii="Times New Roman" w:eastAsia="標楷體" w:hAnsi="Times New Roman" w:cs="Times New Roman"/>
                <w:sz w:val="16"/>
                <w:szCs w:val="28"/>
              </w:rPr>
              <w:t>0.90)</w:t>
            </w:r>
          </w:p>
        </w:tc>
        <w:tc>
          <w:tcPr>
            <w:tcW w:w="1221" w:type="dxa"/>
          </w:tcPr>
          <w:p w:rsidR="0041575D" w:rsidRPr="00503440" w:rsidRDefault="0041575D" w:rsidP="0041575D">
            <w:pPr>
              <w:jc w:val="center"/>
              <w:rPr>
                <w:rFonts w:ascii="Times New Roman" w:eastAsia="標楷體" w:hAnsi="Times New Roman" w:cs="Times New Roman"/>
                <w:sz w:val="16"/>
                <w:szCs w:val="28"/>
              </w:rPr>
            </w:pPr>
            <w:r w:rsidRPr="00503440">
              <w:rPr>
                <w:rFonts w:ascii="Times New Roman" w:eastAsia="標楷體" w:hAnsi="Times New Roman" w:cs="Times New Roman"/>
                <w:sz w:val="16"/>
                <w:szCs w:val="28"/>
              </w:rPr>
              <w:t>(90</w:t>
            </w:r>
            <w:r w:rsidRPr="00503440">
              <w:rPr>
                <w:rFonts w:ascii="Times New Roman" w:eastAsia="標楷體" w:hAnsi="Times New Roman" w:cs="Times New Roman"/>
                <w:sz w:val="16"/>
                <w:szCs w:val="28"/>
              </w:rPr>
              <w:t>，</w:t>
            </w:r>
            <w:r w:rsidRPr="00503440">
              <w:rPr>
                <w:rFonts w:ascii="Times New Roman" w:eastAsia="標楷體" w:hAnsi="Times New Roman" w:cs="Times New Roman"/>
                <w:sz w:val="16"/>
                <w:szCs w:val="28"/>
              </w:rPr>
              <w:t>90</w:t>
            </w:r>
            <w:r w:rsidRPr="00503440">
              <w:rPr>
                <w:rFonts w:ascii="Times New Roman" w:eastAsia="標楷體" w:hAnsi="Times New Roman" w:cs="Times New Roman"/>
                <w:sz w:val="16"/>
                <w:szCs w:val="28"/>
              </w:rPr>
              <w:t>，</w:t>
            </w:r>
            <w:r w:rsidRPr="00503440">
              <w:rPr>
                <w:rFonts w:ascii="Times New Roman" w:eastAsia="標楷體" w:hAnsi="Times New Roman" w:cs="Times New Roman"/>
                <w:sz w:val="16"/>
                <w:szCs w:val="28"/>
              </w:rPr>
              <w:t>90)</w:t>
            </w:r>
          </w:p>
        </w:tc>
      </w:tr>
      <w:tr w:rsidR="0041575D" w:rsidRPr="00503440" w:rsidTr="00D70EE2">
        <w:trPr>
          <w:trHeight w:val="562"/>
        </w:trPr>
        <w:tc>
          <w:tcPr>
            <w:tcW w:w="482" w:type="dxa"/>
            <w:vMerge/>
          </w:tcPr>
          <w:p w:rsidR="0041575D" w:rsidRPr="00503440" w:rsidRDefault="0041575D" w:rsidP="0041575D">
            <w:pPr>
              <w:rPr>
                <w:rFonts w:ascii="Times New Roman" w:eastAsia="標楷體" w:hAnsi="Times New Roman" w:cs="Times New Roman"/>
                <w:sz w:val="16"/>
              </w:rPr>
            </w:pPr>
          </w:p>
        </w:tc>
        <w:tc>
          <w:tcPr>
            <w:tcW w:w="2103" w:type="dxa"/>
          </w:tcPr>
          <w:p w:rsidR="0041575D" w:rsidRPr="00503440" w:rsidRDefault="0041575D" w:rsidP="0041575D">
            <w:pPr>
              <w:jc w:val="center"/>
              <w:rPr>
                <w:rFonts w:ascii="Times New Roman" w:eastAsia="標楷體" w:hAnsi="Times New Roman" w:cs="Times New Roman"/>
                <w:sz w:val="16"/>
                <w:szCs w:val="28"/>
              </w:rPr>
            </w:pPr>
            <w:r w:rsidRPr="00503440">
              <w:rPr>
                <w:rFonts w:ascii="Times New Roman" w:eastAsia="標楷體" w:hAnsi="Times New Roman" w:cs="Times New Roman"/>
                <w:sz w:val="16"/>
                <w:szCs w:val="28"/>
              </w:rPr>
              <w:t>三方</w:t>
            </w:r>
          </w:p>
          <w:p w:rsidR="0041575D" w:rsidRPr="00503440" w:rsidRDefault="0041575D" w:rsidP="0041575D">
            <w:pPr>
              <w:jc w:val="center"/>
              <w:rPr>
                <w:rFonts w:ascii="Times New Roman" w:eastAsia="標楷體" w:hAnsi="Times New Roman" w:cs="Times New Roman"/>
                <w:sz w:val="16"/>
                <w:szCs w:val="28"/>
              </w:rPr>
            </w:pPr>
            <w:r w:rsidRPr="00503440">
              <w:rPr>
                <w:rFonts w:ascii="Times New Roman" w:eastAsia="標楷體" w:hAnsi="Times New Roman" w:cs="Times New Roman"/>
                <w:sz w:val="16"/>
                <w:szCs w:val="28"/>
              </w:rPr>
              <w:t>(Trigonal)</w:t>
            </w:r>
          </w:p>
        </w:tc>
        <w:tc>
          <w:tcPr>
            <w:tcW w:w="1731" w:type="dxa"/>
          </w:tcPr>
          <w:p w:rsidR="0041575D" w:rsidRPr="00503440" w:rsidRDefault="0041575D" w:rsidP="0041575D">
            <w:pPr>
              <w:jc w:val="center"/>
              <w:rPr>
                <w:rFonts w:ascii="Times New Roman" w:eastAsia="標楷體" w:hAnsi="Times New Roman" w:cs="Times New Roman"/>
                <w:sz w:val="16"/>
                <w:szCs w:val="28"/>
              </w:rPr>
            </w:pPr>
            <w:r w:rsidRPr="00503440">
              <w:rPr>
                <w:rFonts w:ascii="Times New Roman" w:eastAsia="標楷體" w:hAnsi="Times New Roman" w:cs="Times New Roman"/>
                <w:sz w:val="16"/>
                <w:szCs w:val="28"/>
              </w:rPr>
              <w:t>(1.052</w:t>
            </w:r>
            <w:r w:rsidRPr="00503440">
              <w:rPr>
                <w:rFonts w:ascii="Times New Roman" w:eastAsia="標楷體" w:hAnsi="Times New Roman" w:cs="Times New Roman"/>
                <w:sz w:val="16"/>
                <w:szCs w:val="28"/>
              </w:rPr>
              <w:t>，</w:t>
            </w:r>
            <w:r w:rsidRPr="00503440">
              <w:rPr>
                <w:rFonts w:ascii="Times New Roman" w:eastAsia="標楷體" w:hAnsi="Times New Roman" w:cs="Times New Roman"/>
                <w:sz w:val="16"/>
                <w:szCs w:val="28"/>
              </w:rPr>
              <w:t>1.052</w:t>
            </w:r>
            <w:r w:rsidRPr="00503440">
              <w:rPr>
                <w:rFonts w:ascii="Times New Roman" w:eastAsia="標楷體" w:hAnsi="Times New Roman" w:cs="Times New Roman"/>
                <w:sz w:val="16"/>
                <w:szCs w:val="28"/>
              </w:rPr>
              <w:t>，</w:t>
            </w:r>
            <w:r w:rsidRPr="00503440">
              <w:rPr>
                <w:rFonts w:ascii="Times New Roman" w:eastAsia="標楷體" w:hAnsi="Times New Roman" w:cs="Times New Roman"/>
                <w:sz w:val="16"/>
                <w:szCs w:val="28"/>
              </w:rPr>
              <w:t>0.880)</w:t>
            </w:r>
          </w:p>
        </w:tc>
        <w:tc>
          <w:tcPr>
            <w:tcW w:w="1221" w:type="dxa"/>
          </w:tcPr>
          <w:p w:rsidR="0041575D" w:rsidRPr="00503440" w:rsidRDefault="0041575D" w:rsidP="0041575D">
            <w:pPr>
              <w:jc w:val="center"/>
              <w:rPr>
                <w:rFonts w:ascii="Times New Roman" w:eastAsia="標楷體" w:hAnsi="Times New Roman" w:cs="Times New Roman"/>
                <w:sz w:val="16"/>
                <w:szCs w:val="28"/>
              </w:rPr>
            </w:pPr>
            <w:r w:rsidRPr="00503440">
              <w:rPr>
                <w:rFonts w:ascii="Times New Roman" w:eastAsia="標楷體" w:hAnsi="Times New Roman" w:cs="Times New Roman"/>
                <w:sz w:val="16"/>
                <w:szCs w:val="28"/>
              </w:rPr>
              <w:t xml:space="preserve"> (90</w:t>
            </w:r>
            <w:r w:rsidRPr="00503440">
              <w:rPr>
                <w:rFonts w:ascii="Times New Roman" w:eastAsia="標楷體" w:hAnsi="Times New Roman" w:cs="Times New Roman"/>
                <w:sz w:val="16"/>
                <w:szCs w:val="28"/>
              </w:rPr>
              <w:t>，</w:t>
            </w:r>
            <w:r w:rsidRPr="00503440">
              <w:rPr>
                <w:rFonts w:ascii="Times New Roman" w:eastAsia="標楷體" w:hAnsi="Times New Roman" w:cs="Times New Roman"/>
                <w:sz w:val="16"/>
                <w:szCs w:val="28"/>
              </w:rPr>
              <w:t>90</w:t>
            </w:r>
            <w:r w:rsidRPr="00503440">
              <w:rPr>
                <w:rFonts w:ascii="Times New Roman" w:eastAsia="標楷體" w:hAnsi="Times New Roman" w:cs="Times New Roman"/>
                <w:sz w:val="16"/>
                <w:szCs w:val="28"/>
              </w:rPr>
              <w:t>，</w:t>
            </w:r>
            <w:r w:rsidRPr="00503440">
              <w:rPr>
                <w:rFonts w:ascii="Times New Roman" w:eastAsia="標楷體" w:hAnsi="Times New Roman" w:cs="Times New Roman"/>
                <w:sz w:val="16"/>
                <w:szCs w:val="28"/>
              </w:rPr>
              <w:t>120)</w:t>
            </w:r>
          </w:p>
        </w:tc>
      </w:tr>
      <w:tr w:rsidR="0041575D" w:rsidRPr="00503440" w:rsidTr="00D70EE2">
        <w:trPr>
          <w:trHeight w:val="551"/>
        </w:trPr>
        <w:tc>
          <w:tcPr>
            <w:tcW w:w="482" w:type="dxa"/>
            <w:vMerge w:val="restart"/>
          </w:tcPr>
          <w:p w:rsidR="0041575D" w:rsidRPr="00503440" w:rsidRDefault="0041575D" w:rsidP="0041575D">
            <w:pPr>
              <w:rPr>
                <w:rFonts w:ascii="Times New Roman" w:eastAsia="標楷體" w:hAnsi="Times New Roman" w:cs="Times New Roman"/>
                <w:sz w:val="16"/>
              </w:rPr>
            </w:pPr>
          </w:p>
          <w:p w:rsidR="000C0FE5" w:rsidRPr="00503440" w:rsidRDefault="000C0FE5" w:rsidP="0041575D">
            <w:pPr>
              <w:rPr>
                <w:rFonts w:ascii="Times New Roman" w:eastAsia="標楷體" w:hAnsi="Times New Roman" w:cs="Times New Roman"/>
                <w:sz w:val="16"/>
              </w:rPr>
            </w:pPr>
            <w:r w:rsidRPr="00503440">
              <w:rPr>
                <w:rFonts w:ascii="Times New Roman" w:eastAsia="標楷體" w:hAnsi="Times New Roman" w:cs="Times New Roman"/>
                <w:sz w:val="16"/>
              </w:rPr>
              <w:t>γ</w:t>
            </w:r>
          </w:p>
        </w:tc>
        <w:tc>
          <w:tcPr>
            <w:tcW w:w="2103" w:type="dxa"/>
          </w:tcPr>
          <w:p w:rsidR="0041575D" w:rsidRPr="00503440" w:rsidRDefault="0041575D" w:rsidP="0041575D">
            <w:pPr>
              <w:jc w:val="center"/>
              <w:rPr>
                <w:rFonts w:ascii="Times New Roman" w:eastAsia="標楷體" w:hAnsi="Times New Roman" w:cs="Times New Roman"/>
                <w:sz w:val="16"/>
                <w:szCs w:val="28"/>
              </w:rPr>
            </w:pPr>
            <w:r w:rsidRPr="00503440">
              <w:rPr>
                <w:rFonts w:ascii="Times New Roman" w:eastAsia="標楷體" w:hAnsi="Times New Roman" w:cs="Times New Roman"/>
                <w:sz w:val="16"/>
                <w:szCs w:val="28"/>
              </w:rPr>
              <w:t>斜方晶</w:t>
            </w:r>
          </w:p>
          <w:p w:rsidR="0041575D" w:rsidRPr="00503440" w:rsidRDefault="0041575D" w:rsidP="0041575D">
            <w:pPr>
              <w:jc w:val="center"/>
              <w:rPr>
                <w:rFonts w:ascii="Times New Roman" w:eastAsia="標楷體" w:hAnsi="Times New Roman" w:cs="Times New Roman"/>
                <w:sz w:val="16"/>
                <w:szCs w:val="28"/>
              </w:rPr>
            </w:pPr>
            <w:r w:rsidRPr="00503440">
              <w:rPr>
                <w:rFonts w:ascii="Times New Roman" w:eastAsia="標楷體" w:hAnsi="Times New Roman" w:cs="Times New Roman"/>
                <w:sz w:val="16"/>
                <w:szCs w:val="28"/>
              </w:rPr>
              <w:t>(Orthorhombic)</w:t>
            </w:r>
          </w:p>
        </w:tc>
        <w:tc>
          <w:tcPr>
            <w:tcW w:w="1731" w:type="dxa"/>
          </w:tcPr>
          <w:p w:rsidR="0041575D" w:rsidRPr="00503440" w:rsidRDefault="0041575D" w:rsidP="0041575D">
            <w:pPr>
              <w:jc w:val="center"/>
              <w:rPr>
                <w:rFonts w:ascii="Times New Roman" w:eastAsia="標楷體" w:hAnsi="Times New Roman" w:cs="Times New Roman"/>
                <w:sz w:val="16"/>
                <w:szCs w:val="28"/>
              </w:rPr>
            </w:pPr>
            <w:r w:rsidRPr="00503440">
              <w:rPr>
                <w:rFonts w:ascii="Times New Roman" w:eastAsia="標楷體" w:hAnsi="Times New Roman" w:cs="Times New Roman"/>
                <w:sz w:val="16"/>
                <w:szCs w:val="28"/>
              </w:rPr>
              <w:t>(0.995</w:t>
            </w:r>
            <w:r w:rsidRPr="00503440">
              <w:rPr>
                <w:rFonts w:ascii="Times New Roman" w:eastAsia="標楷體" w:hAnsi="Times New Roman" w:cs="Times New Roman"/>
                <w:sz w:val="16"/>
                <w:szCs w:val="28"/>
              </w:rPr>
              <w:t>，</w:t>
            </w:r>
            <w:r w:rsidRPr="00503440">
              <w:rPr>
                <w:rFonts w:ascii="Times New Roman" w:eastAsia="標楷體" w:hAnsi="Times New Roman" w:cs="Times New Roman"/>
                <w:sz w:val="16"/>
                <w:szCs w:val="28"/>
              </w:rPr>
              <w:t>0.625</w:t>
            </w:r>
            <w:r w:rsidRPr="00503440">
              <w:rPr>
                <w:rFonts w:ascii="Times New Roman" w:eastAsia="標楷體" w:hAnsi="Times New Roman" w:cs="Times New Roman"/>
                <w:sz w:val="16"/>
                <w:szCs w:val="28"/>
              </w:rPr>
              <w:t>，</w:t>
            </w:r>
            <w:r w:rsidRPr="00503440">
              <w:rPr>
                <w:rFonts w:ascii="Times New Roman" w:eastAsia="標楷體" w:hAnsi="Times New Roman" w:cs="Times New Roman"/>
                <w:sz w:val="16"/>
                <w:szCs w:val="28"/>
              </w:rPr>
              <w:t>0.880)</w:t>
            </w:r>
          </w:p>
        </w:tc>
        <w:tc>
          <w:tcPr>
            <w:tcW w:w="1221" w:type="dxa"/>
          </w:tcPr>
          <w:p w:rsidR="0041575D" w:rsidRPr="00503440" w:rsidRDefault="0041575D" w:rsidP="0041575D">
            <w:pPr>
              <w:jc w:val="center"/>
              <w:rPr>
                <w:rFonts w:ascii="Times New Roman" w:eastAsia="標楷體" w:hAnsi="Times New Roman" w:cs="Times New Roman"/>
                <w:sz w:val="16"/>
                <w:szCs w:val="28"/>
              </w:rPr>
            </w:pPr>
            <w:r w:rsidRPr="00503440">
              <w:rPr>
                <w:rFonts w:ascii="Times New Roman" w:eastAsia="標楷體" w:hAnsi="Times New Roman" w:cs="Times New Roman"/>
                <w:sz w:val="16"/>
                <w:szCs w:val="28"/>
              </w:rPr>
              <w:t>(90</w:t>
            </w:r>
            <w:r w:rsidRPr="00503440">
              <w:rPr>
                <w:rFonts w:ascii="Times New Roman" w:eastAsia="標楷體" w:hAnsi="Times New Roman" w:cs="Times New Roman"/>
                <w:sz w:val="16"/>
                <w:szCs w:val="28"/>
              </w:rPr>
              <w:t>，</w:t>
            </w:r>
            <w:r w:rsidRPr="00503440">
              <w:rPr>
                <w:rFonts w:ascii="Times New Roman" w:eastAsia="標楷體" w:hAnsi="Times New Roman" w:cs="Times New Roman"/>
                <w:sz w:val="16"/>
                <w:szCs w:val="28"/>
              </w:rPr>
              <w:t>90</w:t>
            </w:r>
            <w:r w:rsidRPr="00503440">
              <w:rPr>
                <w:rFonts w:ascii="Times New Roman" w:eastAsia="標楷體" w:hAnsi="Times New Roman" w:cs="Times New Roman"/>
                <w:sz w:val="16"/>
                <w:szCs w:val="28"/>
              </w:rPr>
              <w:t>，</w:t>
            </w:r>
            <w:r w:rsidRPr="00503440">
              <w:rPr>
                <w:rFonts w:ascii="Times New Roman" w:eastAsia="標楷體" w:hAnsi="Times New Roman" w:cs="Times New Roman"/>
                <w:sz w:val="16"/>
                <w:szCs w:val="28"/>
              </w:rPr>
              <w:t>90)</w:t>
            </w:r>
          </w:p>
        </w:tc>
      </w:tr>
      <w:tr w:rsidR="0041575D" w:rsidRPr="00503440" w:rsidTr="00D70EE2">
        <w:trPr>
          <w:trHeight w:val="838"/>
        </w:trPr>
        <w:tc>
          <w:tcPr>
            <w:tcW w:w="482" w:type="dxa"/>
            <w:vMerge/>
          </w:tcPr>
          <w:p w:rsidR="0041575D" w:rsidRPr="00503440" w:rsidRDefault="0041575D" w:rsidP="0041575D">
            <w:pPr>
              <w:rPr>
                <w:rFonts w:ascii="Times New Roman" w:eastAsia="標楷體" w:hAnsi="Times New Roman" w:cs="Times New Roman"/>
                <w:sz w:val="16"/>
              </w:rPr>
            </w:pPr>
          </w:p>
        </w:tc>
        <w:tc>
          <w:tcPr>
            <w:tcW w:w="2103" w:type="dxa"/>
          </w:tcPr>
          <w:p w:rsidR="0041575D" w:rsidRPr="00503440" w:rsidRDefault="0041575D" w:rsidP="0041575D">
            <w:pPr>
              <w:jc w:val="center"/>
              <w:rPr>
                <w:rFonts w:ascii="Times New Roman" w:eastAsia="標楷體" w:hAnsi="Times New Roman" w:cs="Times New Roman"/>
                <w:sz w:val="16"/>
                <w:szCs w:val="28"/>
              </w:rPr>
            </w:pPr>
            <w:r w:rsidRPr="00503440">
              <w:rPr>
                <w:rFonts w:ascii="Times New Roman" w:eastAsia="標楷體" w:hAnsi="Times New Roman" w:cs="Times New Roman"/>
                <w:sz w:val="16"/>
                <w:szCs w:val="28"/>
              </w:rPr>
              <w:t>斜方晶</w:t>
            </w:r>
          </w:p>
          <w:p w:rsidR="0041575D" w:rsidRPr="00503440" w:rsidRDefault="0041575D" w:rsidP="0041575D">
            <w:pPr>
              <w:jc w:val="center"/>
              <w:rPr>
                <w:rFonts w:ascii="Times New Roman" w:eastAsia="標楷體" w:hAnsi="Times New Roman" w:cs="Times New Roman"/>
                <w:sz w:val="16"/>
                <w:szCs w:val="28"/>
              </w:rPr>
            </w:pPr>
            <w:r w:rsidRPr="00503440">
              <w:rPr>
                <w:rFonts w:ascii="Times New Roman" w:eastAsia="標楷體" w:hAnsi="Times New Roman" w:cs="Times New Roman"/>
                <w:sz w:val="16"/>
                <w:szCs w:val="28"/>
              </w:rPr>
              <w:t>(Triclinic)</w:t>
            </w:r>
          </w:p>
        </w:tc>
        <w:tc>
          <w:tcPr>
            <w:tcW w:w="1731" w:type="dxa"/>
          </w:tcPr>
          <w:p w:rsidR="0041575D" w:rsidRPr="00503440" w:rsidRDefault="0041575D" w:rsidP="0041575D">
            <w:pPr>
              <w:jc w:val="center"/>
              <w:rPr>
                <w:rFonts w:ascii="Times New Roman" w:eastAsia="標楷體" w:hAnsi="Times New Roman" w:cs="Times New Roman"/>
                <w:sz w:val="16"/>
                <w:szCs w:val="28"/>
              </w:rPr>
            </w:pPr>
            <w:r w:rsidRPr="00503440">
              <w:rPr>
                <w:rFonts w:ascii="Times New Roman" w:eastAsia="標楷體" w:hAnsi="Times New Roman" w:cs="Times New Roman"/>
                <w:sz w:val="16"/>
                <w:szCs w:val="28"/>
              </w:rPr>
              <w:t>(0.916</w:t>
            </w:r>
            <w:r w:rsidRPr="00503440">
              <w:rPr>
                <w:rFonts w:ascii="Times New Roman" w:eastAsia="標楷體" w:hAnsi="Times New Roman" w:cs="Times New Roman"/>
                <w:sz w:val="16"/>
                <w:szCs w:val="28"/>
              </w:rPr>
              <w:t>，</w:t>
            </w:r>
            <w:r w:rsidRPr="00503440">
              <w:rPr>
                <w:rFonts w:ascii="Times New Roman" w:eastAsia="標楷體" w:hAnsi="Times New Roman" w:cs="Times New Roman"/>
                <w:sz w:val="16"/>
                <w:szCs w:val="28"/>
              </w:rPr>
              <w:t>0.916</w:t>
            </w:r>
            <w:r w:rsidRPr="00503440">
              <w:rPr>
                <w:rFonts w:ascii="Times New Roman" w:eastAsia="標楷體" w:hAnsi="Times New Roman" w:cs="Times New Roman"/>
                <w:sz w:val="16"/>
                <w:szCs w:val="28"/>
              </w:rPr>
              <w:t>，</w:t>
            </w:r>
            <w:r w:rsidRPr="00503440">
              <w:rPr>
                <w:rFonts w:ascii="Times New Roman" w:eastAsia="標楷體" w:hAnsi="Times New Roman" w:cs="Times New Roman"/>
                <w:sz w:val="16"/>
                <w:szCs w:val="28"/>
              </w:rPr>
              <w:t>0.870)</w:t>
            </w:r>
          </w:p>
        </w:tc>
        <w:tc>
          <w:tcPr>
            <w:tcW w:w="1221" w:type="dxa"/>
          </w:tcPr>
          <w:p w:rsidR="0041575D" w:rsidRPr="00503440" w:rsidRDefault="0041575D" w:rsidP="0041575D">
            <w:pPr>
              <w:jc w:val="center"/>
              <w:rPr>
                <w:rFonts w:ascii="Times New Roman" w:eastAsia="標楷體" w:hAnsi="Times New Roman" w:cs="Times New Roman"/>
                <w:sz w:val="16"/>
                <w:szCs w:val="28"/>
              </w:rPr>
            </w:pPr>
            <w:r w:rsidRPr="00503440">
              <w:rPr>
                <w:rFonts w:ascii="Times New Roman" w:eastAsia="標楷體" w:hAnsi="Times New Roman" w:cs="Times New Roman"/>
                <w:sz w:val="16"/>
                <w:szCs w:val="28"/>
              </w:rPr>
              <w:t>(109.2</w:t>
            </w:r>
            <w:r w:rsidRPr="00503440">
              <w:rPr>
                <w:rFonts w:ascii="Times New Roman" w:eastAsia="標楷體" w:hAnsi="Times New Roman" w:cs="Times New Roman"/>
                <w:sz w:val="16"/>
                <w:szCs w:val="28"/>
              </w:rPr>
              <w:t>，</w:t>
            </w:r>
            <w:r w:rsidRPr="00503440">
              <w:rPr>
                <w:rFonts w:ascii="Times New Roman" w:eastAsia="標楷體" w:hAnsi="Times New Roman" w:cs="Times New Roman"/>
                <w:sz w:val="16"/>
                <w:szCs w:val="28"/>
              </w:rPr>
              <w:t>109.2</w:t>
            </w:r>
            <w:r w:rsidRPr="00503440">
              <w:rPr>
                <w:rFonts w:ascii="Times New Roman" w:eastAsia="標楷體" w:hAnsi="Times New Roman" w:cs="Times New Roman"/>
                <w:sz w:val="16"/>
                <w:szCs w:val="28"/>
              </w:rPr>
              <w:t>，</w:t>
            </w:r>
            <w:r w:rsidRPr="00503440">
              <w:rPr>
                <w:rFonts w:ascii="Times New Roman" w:eastAsia="標楷體" w:hAnsi="Times New Roman" w:cs="Times New Roman"/>
                <w:sz w:val="16"/>
                <w:szCs w:val="28"/>
              </w:rPr>
              <w:t>109.8)</w:t>
            </w:r>
          </w:p>
        </w:tc>
      </w:tr>
    </w:tbl>
    <w:p w:rsidR="003C54C8" w:rsidRPr="00503440" w:rsidRDefault="003C54C8" w:rsidP="009A64BB">
      <w:pPr>
        <w:rPr>
          <w:rFonts w:ascii="Times New Roman" w:eastAsia="標楷體" w:hAnsi="Times New Roman" w:cs="Times New Roman"/>
        </w:rPr>
      </w:pPr>
    </w:p>
    <w:p w:rsidR="009A64BB" w:rsidRPr="00503440" w:rsidRDefault="009F237A" w:rsidP="001C2023">
      <w:pPr>
        <w:ind w:firstLineChars="50" w:firstLine="120"/>
        <w:rPr>
          <w:rFonts w:ascii="Times New Roman" w:eastAsia="標楷體" w:hAnsi="Times New Roman" w:cs="Times New Roman"/>
          <w:b/>
        </w:rPr>
      </w:pPr>
      <w:r w:rsidRPr="00503440">
        <w:rPr>
          <w:rFonts w:ascii="Times New Roman" w:eastAsia="標楷體" w:hAnsi="Times New Roman" w:cs="Times New Roman"/>
          <w:b/>
        </w:rPr>
        <w:t>2-3</w:t>
      </w:r>
      <w:r w:rsidR="001C2023" w:rsidRPr="00503440">
        <w:rPr>
          <w:rFonts w:ascii="Times New Roman" w:eastAsia="標楷體" w:hAnsi="Times New Roman" w:cs="Times New Roman"/>
          <w:b/>
        </w:rPr>
        <w:t>、</w:t>
      </w:r>
      <w:r w:rsidR="00332A44" w:rsidRPr="00503440">
        <w:rPr>
          <w:rFonts w:ascii="Times New Roman" w:eastAsia="標楷體" w:hAnsi="Times New Roman" w:cs="Times New Roman"/>
          <w:b/>
        </w:rPr>
        <w:t>高分子結晶動力學介紹</w:t>
      </w:r>
    </w:p>
    <w:p w:rsidR="00F7024D" w:rsidRPr="00503440" w:rsidRDefault="00332A44" w:rsidP="00332A44">
      <w:pPr>
        <w:rPr>
          <w:rFonts w:ascii="Times New Roman" w:eastAsia="標楷體" w:hAnsi="Times New Roman" w:cs="Times New Roman"/>
          <w:szCs w:val="24"/>
        </w:rPr>
      </w:pPr>
      <w:r w:rsidRPr="00503440">
        <w:rPr>
          <w:rFonts w:ascii="Times New Roman" w:eastAsia="標楷體" w:hAnsi="Times New Roman" w:cs="Times New Roman"/>
          <w:szCs w:val="24"/>
        </w:rPr>
        <w:t>高分子材料結晶的發生取決於兩個條件，一種是聚合物的分子鏈具有結晶能力，分子鏈需具有化學和幾何結構的規整性，此為結晶熱力條件，而另一種是適當的溫度與時間條件</w:t>
      </w:r>
      <w:r w:rsidR="00E115B0" w:rsidRPr="00503440">
        <w:rPr>
          <w:rFonts w:ascii="Times New Roman" w:eastAsia="標楷體" w:hAnsi="Times New Roman" w:cs="Times New Roman"/>
          <w:szCs w:val="24"/>
          <w:vertAlign w:val="superscript"/>
        </w:rPr>
        <w:t>[5]</w:t>
      </w:r>
      <w:r w:rsidRPr="00503440">
        <w:rPr>
          <w:rFonts w:ascii="Times New Roman" w:eastAsia="標楷體" w:hAnsi="Times New Roman" w:cs="Times New Roman"/>
          <w:szCs w:val="24"/>
        </w:rPr>
        <w:t>，此為結晶動力條件。</w:t>
      </w:r>
    </w:p>
    <w:p w:rsidR="00507633" w:rsidRPr="00503440" w:rsidRDefault="00332A44" w:rsidP="000262CD">
      <w:pPr>
        <w:rPr>
          <w:rFonts w:ascii="Times New Roman" w:eastAsia="標楷體" w:hAnsi="Times New Roman" w:cs="Times New Roman"/>
          <w:szCs w:val="24"/>
        </w:rPr>
      </w:pPr>
      <w:r w:rsidRPr="00503440">
        <w:rPr>
          <w:rFonts w:ascii="Times New Roman" w:eastAsia="標楷體" w:hAnsi="Times New Roman" w:cs="Times New Roman"/>
          <w:szCs w:val="24"/>
        </w:rPr>
        <w:t>本篇將介紹</w:t>
      </w:r>
      <w:r w:rsidR="000E5D72" w:rsidRPr="00503440">
        <w:rPr>
          <w:rFonts w:ascii="Times New Roman" w:eastAsia="標楷體" w:hAnsi="Times New Roman" w:cs="Times New Roman"/>
          <w:szCs w:val="24"/>
        </w:rPr>
        <w:t>等溫結晶動力學及非等溫結晶動力學，等溫結晶動力學以</w:t>
      </w:r>
      <w:r w:rsidR="000E5D72" w:rsidRPr="00503440">
        <w:rPr>
          <w:rFonts w:ascii="Times New Roman" w:eastAsia="標楷體" w:hAnsi="Times New Roman" w:cs="Times New Roman"/>
          <w:szCs w:val="24"/>
        </w:rPr>
        <w:t>Avrami equation</w:t>
      </w:r>
      <w:r w:rsidR="008C6FDF" w:rsidRPr="00503440">
        <w:rPr>
          <w:rFonts w:ascii="Times New Roman" w:eastAsia="標楷體" w:hAnsi="Times New Roman" w:cs="Times New Roman"/>
          <w:szCs w:val="24"/>
        </w:rPr>
        <w:t>及</w:t>
      </w:r>
      <w:r w:rsidR="008C6FDF" w:rsidRPr="00503440">
        <w:rPr>
          <w:rFonts w:ascii="Times New Roman" w:eastAsia="標楷體" w:hAnsi="Times New Roman" w:cs="Times New Roman"/>
          <w:szCs w:val="24"/>
        </w:rPr>
        <w:t>Hoffman-Laurit</w:t>
      </w:r>
      <w:r w:rsidR="00D56230" w:rsidRPr="00503440">
        <w:rPr>
          <w:rFonts w:ascii="Times New Roman" w:eastAsia="標楷體" w:hAnsi="Times New Roman" w:cs="Times New Roman"/>
          <w:szCs w:val="24"/>
        </w:rPr>
        <w:t>i</w:t>
      </w:r>
      <w:r w:rsidR="008C6FDF" w:rsidRPr="00503440">
        <w:rPr>
          <w:rFonts w:ascii="Times New Roman" w:eastAsia="標楷體" w:hAnsi="Times New Roman" w:cs="Times New Roman"/>
          <w:szCs w:val="24"/>
        </w:rPr>
        <w:t>zen</w:t>
      </w:r>
      <w:r w:rsidR="000E5D72" w:rsidRPr="00503440">
        <w:rPr>
          <w:rFonts w:ascii="Times New Roman" w:eastAsia="標楷體" w:hAnsi="Times New Roman" w:cs="Times New Roman"/>
          <w:szCs w:val="24"/>
        </w:rPr>
        <w:t>分析，非等溫結晶動力學以</w:t>
      </w:r>
      <w:r w:rsidR="000262CD" w:rsidRPr="00503440">
        <w:rPr>
          <w:rFonts w:ascii="Times New Roman" w:eastAsia="標楷體" w:hAnsi="Times New Roman" w:cs="Times New Roman"/>
          <w:szCs w:val="24"/>
        </w:rPr>
        <w:t>等速率降溫</w:t>
      </w:r>
      <w:r w:rsidR="000E5D72" w:rsidRPr="00503440">
        <w:rPr>
          <w:rFonts w:ascii="Times New Roman" w:eastAsia="標楷體" w:hAnsi="Times New Roman" w:cs="Times New Roman"/>
          <w:szCs w:val="24"/>
        </w:rPr>
        <w:t>探討</w:t>
      </w:r>
      <w:r w:rsidR="000262CD" w:rsidRPr="00503440">
        <w:rPr>
          <w:rFonts w:ascii="Times New Roman" w:eastAsia="標楷體" w:hAnsi="Times New Roman" w:cs="Times New Roman"/>
          <w:szCs w:val="24"/>
        </w:rPr>
        <w:t>聚丙烯在合膠中的</w:t>
      </w:r>
      <w:r w:rsidR="000E5D72" w:rsidRPr="00503440">
        <w:rPr>
          <w:rFonts w:ascii="Times New Roman" w:eastAsia="標楷體" w:hAnsi="Times New Roman" w:cs="Times New Roman"/>
          <w:szCs w:val="24"/>
        </w:rPr>
        <w:t>結晶活化能</w:t>
      </w:r>
      <w:r w:rsidR="008C6FDF" w:rsidRPr="00503440">
        <w:rPr>
          <w:rFonts w:ascii="Times New Roman" w:eastAsia="標楷體" w:hAnsi="Times New Roman" w:cs="Times New Roman"/>
          <w:szCs w:val="24"/>
        </w:rPr>
        <w:t>，</w:t>
      </w:r>
      <w:r w:rsidR="000262CD" w:rsidRPr="00503440">
        <w:rPr>
          <w:rFonts w:ascii="Times New Roman" w:eastAsia="標楷體" w:hAnsi="Times New Roman" w:cs="Times New Roman"/>
          <w:szCs w:val="24"/>
        </w:rPr>
        <w:t>分別</w:t>
      </w:r>
      <w:r w:rsidR="008C6FDF" w:rsidRPr="00503440">
        <w:rPr>
          <w:rFonts w:ascii="Times New Roman" w:eastAsia="標楷體" w:hAnsi="Times New Roman" w:cs="Times New Roman"/>
          <w:szCs w:val="24"/>
        </w:rPr>
        <w:t>討論聚丙烯與聚乳酸結晶行為</w:t>
      </w:r>
      <w:r w:rsidR="000262CD" w:rsidRPr="00503440">
        <w:rPr>
          <w:rFonts w:ascii="Times New Roman" w:eastAsia="標楷體" w:hAnsi="Times New Roman" w:cs="Times New Roman"/>
          <w:szCs w:val="24"/>
        </w:rPr>
        <w:t>。</w:t>
      </w:r>
    </w:p>
    <w:p w:rsidR="000262CD" w:rsidRPr="00503440" w:rsidRDefault="000262CD" w:rsidP="000262CD">
      <w:pPr>
        <w:rPr>
          <w:rFonts w:ascii="Times New Roman" w:eastAsia="標楷體" w:hAnsi="Times New Roman" w:cs="Times New Roman"/>
          <w:b/>
          <w:szCs w:val="24"/>
        </w:rPr>
      </w:pPr>
      <w:r w:rsidRPr="00503440">
        <w:rPr>
          <w:rFonts w:ascii="Times New Roman" w:eastAsia="標楷體" w:hAnsi="Times New Roman" w:cs="Times New Roman"/>
          <w:b/>
          <w:szCs w:val="24"/>
        </w:rPr>
        <w:t>2-3-1</w:t>
      </w:r>
      <w:r w:rsidRPr="00503440">
        <w:rPr>
          <w:rFonts w:ascii="Times New Roman" w:eastAsia="標楷體" w:hAnsi="Times New Roman" w:cs="Times New Roman"/>
          <w:b/>
          <w:szCs w:val="24"/>
        </w:rPr>
        <w:t>、</w:t>
      </w:r>
      <w:r w:rsidRPr="00503440">
        <w:rPr>
          <w:rFonts w:ascii="Times New Roman" w:eastAsia="標楷體" w:hAnsi="Times New Roman" w:cs="Times New Roman"/>
          <w:b/>
          <w:szCs w:val="24"/>
        </w:rPr>
        <w:t>Avrami equation</w:t>
      </w:r>
    </w:p>
    <w:p w:rsidR="000262CD" w:rsidRPr="00503440" w:rsidRDefault="000262CD" w:rsidP="000262CD">
      <w:pPr>
        <w:ind w:firstLineChars="100" w:firstLine="240"/>
        <w:jc w:val="both"/>
        <w:rPr>
          <w:rFonts w:ascii="Times New Roman" w:eastAsia="標楷體" w:hAnsi="Times New Roman" w:cs="Times New Roman"/>
          <w:szCs w:val="24"/>
        </w:rPr>
      </w:pPr>
      <w:r w:rsidRPr="00503440">
        <w:rPr>
          <w:rFonts w:ascii="Times New Roman" w:eastAsia="標楷體" w:hAnsi="Times New Roman" w:cs="Times New Roman"/>
          <w:szCs w:val="24"/>
        </w:rPr>
        <w:t>Avrami equation</w:t>
      </w:r>
      <w:r w:rsidRPr="00503440">
        <w:rPr>
          <w:rFonts w:ascii="Times New Roman" w:eastAsia="標楷體" w:hAnsi="Times New Roman" w:cs="Times New Roman"/>
          <w:szCs w:val="24"/>
        </w:rPr>
        <w:t>公式如下：</w:t>
      </w:r>
    </w:p>
    <w:p w:rsidR="000262CD" w:rsidRPr="00503440" w:rsidRDefault="000262CD" w:rsidP="000262CD">
      <w:pPr>
        <w:ind w:firstLineChars="100" w:firstLine="240"/>
        <w:rPr>
          <w:rStyle w:val="20"/>
          <w:rFonts w:cs="Times New Roman"/>
          <w:b w:val="0"/>
          <w:sz w:val="24"/>
          <w:szCs w:val="24"/>
        </w:rPr>
      </w:pPr>
      <w:r w:rsidRPr="00503440">
        <w:rPr>
          <w:rFonts w:ascii="Times New Roman" w:eastAsia="標楷體" w:hAnsi="Times New Roman" w:cs="Times New Roman"/>
          <w:szCs w:val="24"/>
        </w:rPr>
        <w:t>1-X(t)=</w:t>
      </w:r>
      <m:oMath>
        <m:sSup>
          <m:sSupPr>
            <m:ctrlPr>
              <w:rPr>
                <w:rFonts w:ascii="Cambria Math" w:eastAsia="標楷體" w:hAnsi="Cambria Math" w:cs="Times New Roman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="標楷體" w:hAnsi="Cambria Math" w:cs="Times New Roman"/>
                <w:szCs w:val="24"/>
              </w:rPr>
              <m:t>e</m:t>
            </m:r>
          </m:e>
          <m:sup>
            <m:r>
              <m:rPr>
                <m:sty m:val="p"/>
              </m:rPr>
              <w:rPr>
                <w:rFonts w:ascii="Cambria Math" w:eastAsia="標楷體" w:hAnsi="Cambria Math" w:cs="Times New Roman"/>
                <w:szCs w:val="24"/>
              </w:rPr>
              <m:t>-K</m:t>
            </m:r>
            <m:sSup>
              <m:sSupPr>
                <m:ctrlPr>
                  <w:rPr>
                    <w:rFonts w:ascii="Cambria Math" w:eastAsia="標楷體" w:hAnsi="Cambria Math" w:cs="Times New Roman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標楷體" w:hAnsi="Cambria Math" w:cs="Times New Roman"/>
                    <w:szCs w:val="24"/>
                  </w:rPr>
                  <m:t>t</m:t>
                </m:r>
              </m:e>
              <m:sup>
                <m:r>
                  <m:rPr>
                    <m:sty m:val="p"/>
                  </m:rPr>
                  <w:rPr>
                    <w:rFonts w:ascii="Cambria Math" w:eastAsia="標楷體" w:hAnsi="Cambria Math" w:cs="Times New Roman"/>
                    <w:szCs w:val="24"/>
                  </w:rPr>
                  <m:t>n</m:t>
                </m:r>
              </m:sup>
            </m:sSup>
          </m:sup>
        </m:sSup>
      </m:oMath>
      <w:r w:rsidRPr="00503440">
        <w:rPr>
          <w:rStyle w:val="20"/>
          <w:rFonts w:cs="Times New Roman"/>
          <w:b w:val="0"/>
          <w:sz w:val="24"/>
          <w:szCs w:val="24"/>
        </w:rPr>
        <w:t xml:space="preserve">                  (2.1)</w:t>
      </w:r>
    </w:p>
    <w:p w:rsidR="000262CD" w:rsidRPr="00503440" w:rsidRDefault="000262CD" w:rsidP="000262CD">
      <w:pPr>
        <w:ind w:leftChars="100" w:left="240"/>
        <w:jc w:val="both"/>
        <w:rPr>
          <w:rFonts w:ascii="Times New Roman" w:eastAsia="標楷體" w:hAnsi="Times New Roman" w:cs="Times New Roman"/>
          <w:szCs w:val="24"/>
        </w:rPr>
      </w:pPr>
      <w:r w:rsidRPr="00503440">
        <w:rPr>
          <w:rStyle w:val="20"/>
          <w:rFonts w:cs="Times New Roman"/>
          <w:b w:val="0"/>
          <w:sz w:val="24"/>
          <w:szCs w:val="24"/>
        </w:rPr>
        <w:t>X(t)=</w:t>
      </w:r>
      <m:oMath>
        <m:f>
          <m:fPr>
            <m:ctrlPr>
              <w:rPr>
                <w:rStyle w:val="20"/>
                <w:rFonts w:ascii="Cambria Math" w:hAnsi="Cambria Math" w:cs="Times New Roman"/>
                <w:b w:val="0"/>
                <w:bCs w:val="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Style w:val="20"/>
                    <w:rFonts w:ascii="Cambria Math" w:hAnsi="Cambria Math" w:cs="Times New Roman"/>
                    <w:b w:val="0"/>
                    <w:bCs w:val="0"/>
                    <w:sz w:val="24"/>
                    <w:szCs w:val="24"/>
                  </w:rPr>
                </m:ctrlPr>
              </m:sSubPr>
              <m:e>
                <m:r>
                  <m:rPr>
                    <m:sty m:val="b"/>
                  </m:rPr>
                  <w:rPr>
                    <w:rStyle w:val="20"/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m:rPr>
                    <m:sty m:val="b"/>
                  </m:rPr>
                  <w:rPr>
                    <w:rStyle w:val="20"/>
                    <w:rFonts w:ascii="Cambria Math" w:hAnsi="Cambria Math" w:cs="Times New Roman"/>
                    <w:sz w:val="24"/>
                    <w:szCs w:val="24"/>
                  </w:rPr>
                  <m:t>c</m:t>
                </m:r>
              </m:sub>
            </m:sSub>
            <m:r>
              <m:rPr>
                <m:sty m:val="b"/>
              </m:rPr>
              <w:rPr>
                <w:rStyle w:val="20"/>
                <w:rFonts w:ascii="Cambria Math" w:hAnsi="Cambria Math" w:cs="Times New Roman"/>
                <w:sz w:val="24"/>
                <w:szCs w:val="24"/>
              </w:rPr>
              <m:t>(t)</m:t>
            </m:r>
          </m:num>
          <m:den>
            <m:sSub>
              <m:sSubPr>
                <m:ctrlPr>
                  <w:rPr>
                    <w:rStyle w:val="20"/>
                    <w:rFonts w:ascii="Cambria Math" w:hAnsi="Cambria Math" w:cs="Times New Roman"/>
                    <w:b w:val="0"/>
                    <w:bCs w:val="0"/>
                    <w:sz w:val="24"/>
                    <w:szCs w:val="24"/>
                  </w:rPr>
                </m:ctrlPr>
              </m:sSubPr>
              <m:e>
                <m:r>
                  <m:rPr>
                    <m:sty m:val="b"/>
                  </m:rPr>
                  <w:rPr>
                    <w:rStyle w:val="20"/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m:rPr>
                    <m:sty m:val="b"/>
                  </m:rPr>
                  <w:rPr>
                    <w:rStyle w:val="20"/>
                    <w:rFonts w:ascii="Cambria Math" w:hAnsi="Cambria Math" w:cs="Times New Roman"/>
                    <w:sz w:val="24"/>
                    <w:szCs w:val="24"/>
                  </w:rPr>
                  <m:t>c</m:t>
                </m:r>
              </m:sub>
            </m:sSub>
            <m:r>
              <m:rPr>
                <m:sty m:val="b"/>
              </m:rPr>
              <w:rPr>
                <w:rStyle w:val="20"/>
                <w:rFonts w:ascii="Cambria Math" w:hAnsi="Cambria Math" w:cs="Times New Roman"/>
                <w:sz w:val="24"/>
                <w:szCs w:val="24"/>
              </w:rPr>
              <m:t>(</m:t>
            </m:r>
            <m:sSub>
              <m:sSubPr>
                <m:ctrlPr>
                  <w:rPr>
                    <w:rStyle w:val="20"/>
                    <w:rFonts w:ascii="Cambria Math" w:hAnsi="Cambria Math" w:cs="Times New Roman"/>
                    <w:b w:val="0"/>
                    <w:bCs w:val="0"/>
                    <w:sz w:val="24"/>
                    <w:szCs w:val="24"/>
                  </w:rPr>
                </m:ctrlPr>
              </m:sSubPr>
              <m:e>
                <m:r>
                  <m:rPr>
                    <m:sty m:val="b"/>
                  </m:rPr>
                  <w:rPr>
                    <w:rStyle w:val="20"/>
                    <w:rFonts w:ascii="Cambria Math" w:hAnsi="Cambria Math" w:cs="Times New Roman"/>
                    <w:sz w:val="24"/>
                    <w:szCs w:val="24"/>
                  </w:rPr>
                  <m:t>t</m:t>
                </m:r>
              </m:e>
              <m:sub>
                <m:r>
                  <m:rPr>
                    <m:sty m:val="b"/>
                  </m:rPr>
                  <w:rPr>
                    <w:rStyle w:val="20"/>
                    <w:rFonts w:ascii="Cambria Math" w:hAnsi="Cambria Math" w:cs="Times New Roman"/>
                    <w:sz w:val="24"/>
                    <w:szCs w:val="24"/>
                  </w:rPr>
                  <m:t>∞</m:t>
                </m:r>
              </m:sub>
            </m:sSub>
            <m:r>
              <m:rPr>
                <m:sty m:val="b"/>
              </m:rPr>
              <w:rPr>
                <w:rStyle w:val="20"/>
                <w:rFonts w:ascii="Cambria Math" w:hAnsi="Cambria Math" w:cs="Times New Roman"/>
                <w:sz w:val="24"/>
                <w:szCs w:val="24"/>
              </w:rPr>
              <m:t>)</m:t>
            </m:r>
          </m:den>
        </m:f>
      </m:oMath>
      <w:r w:rsidRPr="00503440">
        <w:rPr>
          <w:rStyle w:val="20"/>
          <w:rFonts w:cs="Times New Roman"/>
          <w:b w:val="0"/>
          <w:sz w:val="24"/>
          <w:szCs w:val="24"/>
        </w:rPr>
        <w:t>=</w:t>
      </w:r>
      <m:oMath>
        <m:f>
          <m:fPr>
            <m:ctrlPr>
              <w:rPr>
                <w:rStyle w:val="20"/>
                <w:rFonts w:ascii="Cambria Math" w:hAnsi="Cambria Math" w:cs="Times New Roman"/>
                <w:b w:val="0"/>
                <w:bCs w:val="0"/>
                <w:sz w:val="24"/>
                <w:szCs w:val="24"/>
              </w:rPr>
            </m:ctrlPr>
          </m:fPr>
          <m:num>
            <m:nary>
              <m:naryPr>
                <m:limLoc m:val="subSup"/>
                <m:ctrlPr>
                  <w:rPr>
                    <w:rStyle w:val="20"/>
                    <w:rFonts w:ascii="Cambria Math" w:hAnsi="Cambria Math" w:cs="Times New Roman"/>
                    <w:b w:val="0"/>
                    <w:bCs w:val="0"/>
                    <w:sz w:val="24"/>
                    <w:szCs w:val="24"/>
                  </w:rPr>
                </m:ctrlPr>
              </m:naryPr>
              <m:sub>
                <m:r>
                  <m:rPr>
                    <m:sty m:val="b"/>
                  </m:rPr>
                  <w:rPr>
                    <w:rStyle w:val="20"/>
                    <w:rFonts w:ascii="Cambria Math" w:hAnsi="Cambria Math" w:cs="Times New Roman"/>
                    <w:sz w:val="24"/>
                    <w:szCs w:val="24"/>
                  </w:rPr>
                  <m:t>0</m:t>
                </m:r>
              </m:sub>
              <m:sup>
                <m:r>
                  <m:rPr>
                    <m:sty m:val="b"/>
                  </m:rPr>
                  <w:rPr>
                    <w:rStyle w:val="20"/>
                    <w:rFonts w:ascii="Cambria Math" w:hAnsi="Cambria Math" w:cs="Times New Roman"/>
                    <w:sz w:val="24"/>
                    <w:szCs w:val="24"/>
                  </w:rPr>
                  <m:t>t</m:t>
                </m:r>
              </m:sup>
              <m:e>
                <m:f>
                  <m:fPr>
                    <m:ctrlPr>
                      <w:rPr>
                        <w:rStyle w:val="20"/>
                        <w:rFonts w:ascii="Cambria Math" w:hAnsi="Cambria Math" w:cs="Times New Roman"/>
                        <w:b w:val="0"/>
                        <w:bCs w:val="0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Style w:val="20"/>
                        <w:rFonts w:ascii="Cambria Math" w:hAnsi="Cambria Math" w:cs="Times New Roman"/>
                        <w:sz w:val="24"/>
                        <w:szCs w:val="24"/>
                      </w:rPr>
                      <m:t>d</m:t>
                    </m:r>
                    <m:sSub>
                      <m:sSubPr>
                        <m:ctrlPr>
                          <w:rPr>
                            <w:rStyle w:val="20"/>
                            <w:rFonts w:ascii="Cambria Math" w:hAnsi="Cambria Math" w:cs="Times New Roman"/>
                            <w:b w:val="0"/>
                            <w:bCs w:val="0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Style w:val="20"/>
                            <w:rFonts w:ascii="Cambria Math" w:hAnsi="Cambria Math" w:cs="Times New Roman"/>
                            <w:sz w:val="24"/>
                            <w:szCs w:val="24"/>
                          </w:rPr>
                          <m:t>H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Style w:val="20"/>
                            <w:rFonts w:ascii="Cambria Math" w:hAnsi="Cambria Math" w:cs="Times New Roman"/>
                            <w:sz w:val="24"/>
                            <w:szCs w:val="24"/>
                          </w:rPr>
                          <m:t>c</m:t>
                        </m:r>
                      </m:sub>
                    </m:sSub>
                    <m:r>
                      <m:rPr>
                        <m:sty m:val="b"/>
                      </m:rPr>
                      <w:rPr>
                        <w:rStyle w:val="20"/>
                        <w:rFonts w:ascii="Cambria Math" w:hAnsi="Cambria Math" w:cs="Times New Roman"/>
                        <w:sz w:val="24"/>
                        <w:szCs w:val="24"/>
                      </w:rPr>
                      <m:t>(t)</m:t>
                    </m:r>
                  </m:num>
                  <m:den>
                    <m:r>
                      <m:rPr>
                        <m:sty m:val="b"/>
                      </m:rPr>
                      <w:rPr>
                        <w:rStyle w:val="20"/>
                        <w:rFonts w:ascii="Cambria Math" w:hAnsi="Cambria Math" w:cs="Times New Roman"/>
                        <w:sz w:val="24"/>
                        <w:szCs w:val="24"/>
                      </w:rPr>
                      <m:t>dt</m:t>
                    </m:r>
                  </m:den>
                </m:f>
                <m:r>
                  <m:rPr>
                    <m:sty m:val="b"/>
                  </m:rPr>
                  <w:rPr>
                    <w:rStyle w:val="20"/>
                    <w:rFonts w:ascii="Cambria Math" w:hAnsi="Cambria Math" w:cs="Times New Roman"/>
                    <w:sz w:val="24"/>
                    <w:szCs w:val="24"/>
                  </w:rPr>
                  <m:t>dt</m:t>
                </m:r>
              </m:e>
            </m:nary>
          </m:num>
          <m:den>
            <m:nary>
              <m:naryPr>
                <m:limLoc m:val="subSup"/>
                <m:ctrlPr>
                  <w:rPr>
                    <w:rStyle w:val="20"/>
                    <w:rFonts w:ascii="Cambria Math" w:hAnsi="Cambria Math" w:cs="Times New Roman"/>
                    <w:b w:val="0"/>
                    <w:bCs w:val="0"/>
                    <w:sz w:val="24"/>
                    <w:szCs w:val="24"/>
                  </w:rPr>
                </m:ctrlPr>
              </m:naryPr>
              <m:sub>
                <m:r>
                  <m:rPr>
                    <m:sty m:val="b"/>
                  </m:rPr>
                  <w:rPr>
                    <w:rStyle w:val="20"/>
                    <w:rFonts w:ascii="Cambria Math" w:hAnsi="Cambria Math" w:cs="Times New Roman"/>
                    <w:sz w:val="24"/>
                    <w:szCs w:val="24"/>
                  </w:rPr>
                  <m:t>0</m:t>
                </m:r>
              </m:sub>
              <m:sup>
                <m:sSub>
                  <m:sSubPr>
                    <m:ctrlPr>
                      <w:rPr>
                        <w:rStyle w:val="20"/>
                        <w:rFonts w:ascii="Cambria Math" w:hAnsi="Cambria Math" w:cs="Times New Roman"/>
                        <w:b w:val="0"/>
                        <w:bCs w:val="0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Style w:val="20"/>
                        <w:rFonts w:ascii="Cambria Math" w:hAnsi="Cambria Math" w:cs="Times New Roman"/>
                        <w:sz w:val="24"/>
                        <w:szCs w:val="24"/>
                      </w:rPr>
                      <m:t>t</m:t>
                    </m:r>
                  </m:e>
                  <m:sub>
                    <m:r>
                      <m:rPr>
                        <m:sty m:val="b"/>
                      </m:rPr>
                      <w:rPr>
                        <w:rStyle w:val="20"/>
                        <w:rFonts w:ascii="Cambria Math" w:hAnsi="Cambria Math" w:cs="Times New Roman"/>
                        <w:sz w:val="24"/>
                        <w:szCs w:val="24"/>
                      </w:rPr>
                      <m:t>∞</m:t>
                    </m:r>
                  </m:sub>
                </m:sSub>
              </m:sup>
              <m:e>
                <m:f>
                  <m:fPr>
                    <m:ctrlPr>
                      <w:rPr>
                        <w:rStyle w:val="20"/>
                        <w:rFonts w:ascii="Cambria Math" w:hAnsi="Cambria Math" w:cs="Times New Roman"/>
                        <w:b w:val="0"/>
                        <w:bCs w:val="0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Style w:val="20"/>
                        <w:rFonts w:ascii="Cambria Math" w:hAnsi="Cambria Math" w:cs="Times New Roman"/>
                        <w:sz w:val="24"/>
                        <w:szCs w:val="24"/>
                      </w:rPr>
                      <m:t>d</m:t>
                    </m:r>
                    <m:sSub>
                      <m:sSubPr>
                        <m:ctrlPr>
                          <w:rPr>
                            <w:rStyle w:val="20"/>
                            <w:rFonts w:ascii="Cambria Math" w:hAnsi="Cambria Math" w:cs="Times New Roman"/>
                            <w:b w:val="0"/>
                            <w:bCs w:val="0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Style w:val="20"/>
                            <w:rFonts w:ascii="Cambria Math" w:hAnsi="Cambria Math" w:cs="Times New Roman"/>
                            <w:sz w:val="24"/>
                            <w:szCs w:val="24"/>
                          </w:rPr>
                          <m:t>H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Style w:val="20"/>
                            <w:rFonts w:ascii="Cambria Math" w:hAnsi="Cambria Math" w:cs="Times New Roman"/>
                            <w:sz w:val="24"/>
                            <w:szCs w:val="24"/>
                          </w:rPr>
                          <m:t>c</m:t>
                        </m:r>
                      </m:sub>
                    </m:sSub>
                    <m:r>
                      <m:rPr>
                        <m:sty m:val="b"/>
                      </m:rPr>
                      <w:rPr>
                        <w:rStyle w:val="20"/>
                        <w:rFonts w:ascii="Cambria Math" w:hAnsi="Cambria Math" w:cs="Times New Roman"/>
                        <w:sz w:val="24"/>
                        <w:szCs w:val="24"/>
                      </w:rPr>
                      <m:t>(t)</m:t>
                    </m:r>
                  </m:num>
                  <m:den>
                    <m:r>
                      <m:rPr>
                        <m:sty m:val="b"/>
                      </m:rPr>
                      <w:rPr>
                        <w:rStyle w:val="20"/>
                        <w:rFonts w:ascii="Cambria Math" w:hAnsi="Cambria Math" w:cs="Times New Roman"/>
                        <w:sz w:val="24"/>
                        <w:szCs w:val="24"/>
                      </w:rPr>
                      <m:t>dt</m:t>
                    </m:r>
                  </m:den>
                </m:f>
                <m:r>
                  <m:rPr>
                    <m:sty m:val="b"/>
                  </m:rPr>
                  <w:rPr>
                    <w:rStyle w:val="20"/>
                    <w:rFonts w:ascii="Cambria Math" w:hAnsi="Cambria Math" w:cs="Times New Roman"/>
                    <w:sz w:val="24"/>
                    <w:szCs w:val="24"/>
                  </w:rPr>
                  <m:t>dt</m:t>
                </m:r>
              </m:e>
            </m:nary>
          </m:den>
        </m:f>
      </m:oMath>
      <w:r w:rsidRPr="00503440">
        <w:rPr>
          <w:rStyle w:val="20"/>
          <w:rFonts w:cs="Times New Roman"/>
          <w:b w:val="0"/>
          <w:sz w:val="24"/>
          <w:szCs w:val="24"/>
        </w:rPr>
        <w:t>=1-exp(-K</w:t>
      </w:r>
      <m:oMath>
        <m:sSup>
          <m:sSupPr>
            <m:ctrlPr>
              <w:rPr>
                <w:rStyle w:val="20"/>
                <w:rFonts w:ascii="Cambria Math" w:hAnsi="Cambria Math" w:cs="Times New Roman"/>
                <w:b w:val="0"/>
                <w:bCs w:val="0"/>
                <w:sz w:val="24"/>
                <w:szCs w:val="24"/>
              </w:rPr>
            </m:ctrlPr>
          </m:sSupPr>
          <m:e>
            <m:r>
              <m:rPr>
                <m:sty m:val="b"/>
              </m:rPr>
              <w:rPr>
                <w:rStyle w:val="20"/>
                <w:rFonts w:ascii="Cambria Math" w:hAnsi="Cambria Math" w:cs="Times New Roman"/>
                <w:sz w:val="24"/>
                <w:szCs w:val="24"/>
              </w:rPr>
              <m:t>t</m:t>
            </m:r>
          </m:e>
          <m:sup>
            <m:r>
              <m:rPr>
                <m:sty m:val="b"/>
              </m:rPr>
              <w:rPr>
                <w:rStyle w:val="20"/>
                <w:rFonts w:ascii="Cambria Math" w:hAnsi="Cambria Math" w:cs="Times New Roman"/>
                <w:sz w:val="24"/>
                <w:szCs w:val="24"/>
              </w:rPr>
              <m:t>n</m:t>
            </m:r>
          </m:sup>
        </m:sSup>
      </m:oMath>
      <w:r w:rsidRPr="00503440">
        <w:rPr>
          <w:rStyle w:val="20"/>
          <w:rFonts w:cs="Times New Roman"/>
          <w:b w:val="0"/>
          <w:sz w:val="24"/>
          <w:szCs w:val="24"/>
        </w:rPr>
        <w:t xml:space="preserve">)      </w:t>
      </w:r>
      <w:r w:rsidRPr="00503440">
        <w:rPr>
          <w:rFonts w:ascii="Times New Roman" w:eastAsia="標楷體" w:hAnsi="Times New Roman" w:cs="Times New Roman"/>
          <w:szCs w:val="24"/>
        </w:rPr>
        <w:t>(2.2)</w:t>
      </w:r>
    </w:p>
    <w:p w:rsidR="000262CD" w:rsidRPr="00503440" w:rsidRDefault="000262CD" w:rsidP="004502CA">
      <w:pPr>
        <w:ind w:firstLineChars="100" w:firstLine="240"/>
        <w:rPr>
          <w:rFonts w:ascii="Times New Roman" w:eastAsia="標楷體" w:hAnsi="Times New Roman" w:cs="Times New Roman"/>
          <w:szCs w:val="24"/>
        </w:rPr>
      </w:pPr>
      <w:r w:rsidRPr="00503440">
        <w:rPr>
          <w:rFonts w:ascii="Times New Roman" w:eastAsia="標楷體" w:hAnsi="Times New Roman" w:cs="Times New Roman"/>
          <w:szCs w:val="24"/>
        </w:rPr>
        <w:t>其中</w:t>
      </w:r>
      <w:r w:rsidRPr="00503440">
        <w:rPr>
          <w:rFonts w:ascii="Times New Roman" w:eastAsia="標楷體" w:hAnsi="Times New Roman" w:cs="Times New Roman"/>
          <w:szCs w:val="24"/>
        </w:rPr>
        <w:t>K</w:t>
      </w:r>
      <w:r w:rsidRPr="00503440">
        <w:rPr>
          <w:rFonts w:ascii="Times New Roman" w:eastAsia="標楷體" w:hAnsi="Times New Roman" w:cs="Times New Roman"/>
          <w:szCs w:val="24"/>
        </w:rPr>
        <w:t>：結晶速率常數；</w:t>
      </w:r>
      <w:r w:rsidRPr="00503440">
        <w:rPr>
          <w:rFonts w:ascii="Times New Roman" w:eastAsia="標楷體" w:hAnsi="Times New Roman" w:cs="Times New Roman"/>
          <w:szCs w:val="24"/>
        </w:rPr>
        <w:t>n:Avrami</w:t>
      </w:r>
      <w:r w:rsidRPr="00503440">
        <w:rPr>
          <w:rFonts w:ascii="Times New Roman" w:eastAsia="標楷體" w:hAnsi="Times New Roman" w:cs="Times New Roman"/>
          <w:szCs w:val="24"/>
        </w:rPr>
        <w:t>指數；</w:t>
      </w:r>
    </w:p>
    <w:p w:rsidR="000262CD" w:rsidRPr="00503440" w:rsidRDefault="000262CD" w:rsidP="004502CA">
      <w:pPr>
        <w:rPr>
          <w:rStyle w:val="20"/>
          <w:rFonts w:cs="Times New Roman"/>
          <w:b w:val="0"/>
          <w:bCs w:val="0"/>
          <w:sz w:val="24"/>
          <w:szCs w:val="24"/>
        </w:rPr>
      </w:pPr>
      <w:r w:rsidRPr="00503440">
        <w:rPr>
          <w:rFonts w:ascii="Times New Roman" w:eastAsia="標楷體" w:hAnsi="Times New Roman" w:cs="Times New Roman"/>
          <w:szCs w:val="24"/>
        </w:rPr>
        <w:t>X(t)</w:t>
      </w:r>
      <w:r w:rsidRPr="00503440">
        <w:rPr>
          <w:rFonts w:ascii="Times New Roman" w:eastAsia="標楷體" w:hAnsi="Times New Roman" w:cs="Times New Roman"/>
          <w:szCs w:val="24"/>
        </w:rPr>
        <w:t>：某時刻（</w:t>
      </w:r>
      <w:r w:rsidRPr="00503440">
        <w:rPr>
          <w:rFonts w:ascii="Times New Roman" w:eastAsia="標楷體" w:hAnsi="Times New Roman" w:cs="Times New Roman"/>
          <w:szCs w:val="24"/>
        </w:rPr>
        <w:t>t</w:t>
      </w:r>
      <w:r w:rsidRPr="00503440">
        <w:rPr>
          <w:rFonts w:ascii="Times New Roman" w:eastAsia="標楷體" w:hAnsi="Times New Roman" w:cs="Times New Roman"/>
          <w:szCs w:val="24"/>
        </w:rPr>
        <w:t>）的相對結晶度。；</w:t>
      </w:r>
      <w:r w:rsidRPr="00503440">
        <w:rPr>
          <w:rFonts w:ascii="Times New Roman" w:eastAsia="標楷體" w:hAnsi="Times New Roman" w:cs="Times New Roman"/>
          <w:szCs w:val="24"/>
        </w:rPr>
        <w:t>X</w:t>
      </w:r>
      <w:r w:rsidRPr="00503440">
        <w:rPr>
          <w:rFonts w:ascii="Times New Roman" w:eastAsia="標楷體" w:hAnsi="Times New Roman" w:cs="Times New Roman"/>
          <w:szCs w:val="24"/>
          <w:vertAlign w:val="subscript"/>
        </w:rPr>
        <w:t>c</w:t>
      </w:r>
      <w:r w:rsidRPr="00503440">
        <w:rPr>
          <w:rFonts w:ascii="Times New Roman" w:eastAsia="標楷體" w:hAnsi="Times New Roman" w:cs="Times New Roman"/>
          <w:szCs w:val="24"/>
        </w:rPr>
        <w:t>(t)</w:t>
      </w:r>
      <w:r w:rsidRPr="00503440">
        <w:rPr>
          <w:rFonts w:ascii="Times New Roman" w:eastAsia="標楷體" w:hAnsi="Times New Roman" w:cs="Times New Roman"/>
          <w:szCs w:val="24"/>
        </w:rPr>
        <w:t>：</w:t>
      </w:r>
      <w:r w:rsidRPr="00503440">
        <w:rPr>
          <w:rFonts w:ascii="Times New Roman" w:eastAsia="標楷體" w:hAnsi="Times New Roman" w:cs="Times New Roman"/>
          <w:szCs w:val="24"/>
        </w:rPr>
        <w:t>t</w:t>
      </w:r>
      <w:r w:rsidRPr="00503440">
        <w:rPr>
          <w:rFonts w:ascii="Times New Roman" w:eastAsia="標楷體" w:hAnsi="Times New Roman" w:cs="Times New Roman"/>
          <w:szCs w:val="24"/>
        </w:rPr>
        <w:t>時刻的結晶度。；</w:t>
      </w:r>
      <w:r w:rsidRPr="00503440">
        <w:rPr>
          <w:rFonts w:ascii="Times New Roman" w:eastAsia="標楷體" w:hAnsi="Times New Roman" w:cs="Times New Roman"/>
          <w:szCs w:val="24"/>
        </w:rPr>
        <w:t>X</w:t>
      </w:r>
      <w:r w:rsidRPr="00503440">
        <w:rPr>
          <w:rFonts w:ascii="Times New Roman" w:eastAsia="標楷體" w:hAnsi="Times New Roman" w:cs="Times New Roman"/>
          <w:szCs w:val="24"/>
          <w:vertAlign w:val="subscript"/>
        </w:rPr>
        <w:t>c</w:t>
      </w:r>
      <w:r w:rsidRPr="00503440">
        <w:rPr>
          <w:rFonts w:ascii="Times New Roman" w:eastAsia="標楷體" w:hAnsi="Times New Roman" w:cs="Times New Roman"/>
          <w:szCs w:val="24"/>
        </w:rPr>
        <w:t>(t</w:t>
      </w:r>
      <w:r w:rsidRPr="00503440">
        <w:rPr>
          <w:rFonts w:ascii="Times New Roman" w:eastAsia="標楷體" w:hAnsi="Times New Roman" w:cs="Times New Roman"/>
          <w:szCs w:val="24"/>
          <w:vertAlign w:val="subscript"/>
        </w:rPr>
        <w:t>∞</w:t>
      </w:r>
      <w:r w:rsidRPr="00503440">
        <w:rPr>
          <w:rFonts w:ascii="Times New Roman" w:eastAsia="標楷體" w:hAnsi="Times New Roman" w:cs="Times New Roman"/>
          <w:szCs w:val="24"/>
        </w:rPr>
        <w:t>)</w:t>
      </w:r>
      <w:r w:rsidRPr="00503440">
        <w:rPr>
          <w:rFonts w:ascii="Times New Roman" w:eastAsia="標楷體" w:hAnsi="Times New Roman" w:cs="Times New Roman"/>
          <w:szCs w:val="24"/>
        </w:rPr>
        <w:t>：結晶終止時的結晶度。；</w:t>
      </w:r>
      <w:r w:rsidRPr="00503440">
        <w:rPr>
          <w:rFonts w:ascii="Times New Roman" w:eastAsia="標楷體" w:hAnsi="Times New Roman" w:cs="Times New Roman"/>
          <w:szCs w:val="24"/>
        </w:rPr>
        <w:t>H</w:t>
      </w:r>
      <w:r w:rsidRPr="00503440">
        <w:rPr>
          <w:rFonts w:ascii="Times New Roman" w:eastAsia="標楷體" w:hAnsi="Times New Roman" w:cs="Times New Roman"/>
          <w:szCs w:val="24"/>
          <w:vertAlign w:val="subscript"/>
        </w:rPr>
        <w:t>c</w:t>
      </w:r>
      <w:r w:rsidRPr="00503440">
        <w:rPr>
          <w:rFonts w:ascii="Times New Roman" w:eastAsia="標楷體" w:hAnsi="Times New Roman" w:cs="Times New Roman"/>
          <w:szCs w:val="24"/>
        </w:rPr>
        <w:t>：結晶熱</w:t>
      </w:r>
      <w:r w:rsidRPr="00503440">
        <w:rPr>
          <w:rFonts w:ascii="Times New Roman" w:eastAsia="標楷體" w:hAnsi="Times New Roman" w:cs="Times New Roman"/>
          <w:szCs w:val="24"/>
        </w:rPr>
        <w:t>(J/g)</w:t>
      </w:r>
      <w:r w:rsidRPr="00503440">
        <w:rPr>
          <w:rFonts w:ascii="Times New Roman" w:eastAsia="標楷體" w:hAnsi="Times New Roman" w:cs="Times New Roman"/>
          <w:szCs w:val="24"/>
        </w:rPr>
        <w:t>。；</w:t>
      </w:r>
      <m:oMath>
        <m:f>
          <m:fPr>
            <m:ctrlPr>
              <w:rPr>
                <w:rStyle w:val="20"/>
                <w:rFonts w:ascii="Cambria Math" w:hAnsi="Cambria Math" w:cs="Times New Roman"/>
                <w:b w:val="0"/>
                <w:bCs w:val="0"/>
                <w:sz w:val="24"/>
                <w:szCs w:val="24"/>
              </w:rPr>
            </m:ctrlPr>
          </m:fPr>
          <m:num>
            <m:r>
              <m:rPr>
                <m:sty m:val="b"/>
              </m:rPr>
              <w:rPr>
                <w:rStyle w:val="20"/>
                <w:rFonts w:ascii="Cambria Math" w:hAnsi="Cambria Math" w:cs="Times New Roman"/>
                <w:sz w:val="24"/>
                <w:szCs w:val="24"/>
              </w:rPr>
              <m:t>d</m:t>
            </m:r>
            <m:sSub>
              <m:sSubPr>
                <m:ctrlPr>
                  <w:rPr>
                    <w:rStyle w:val="20"/>
                    <w:rFonts w:ascii="Cambria Math" w:hAnsi="Cambria Math" w:cs="Times New Roman"/>
                    <w:b w:val="0"/>
                    <w:bCs w:val="0"/>
                    <w:sz w:val="24"/>
                    <w:szCs w:val="24"/>
                  </w:rPr>
                </m:ctrlPr>
              </m:sSubPr>
              <m:e>
                <m:r>
                  <m:rPr>
                    <m:sty m:val="b"/>
                  </m:rPr>
                  <w:rPr>
                    <w:rStyle w:val="20"/>
                    <w:rFonts w:ascii="Cambria Math" w:hAnsi="Cambria Math" w:cs="Times New Roman"/>
                    <w:sz w:val="24"/>
                    <w:szCs w:val="24"/>
                  </w:rPr>
                  <m:t>H</m:t>
                </m:r>
              </m:e>
              <m:sub>
                <m:r>
                  <m:rPr>
                    <m:sty m:val="b"/>
                  </m:rPr>
                  <w:rPr>
                    <w:rStyle w:val="20"/>
                    <w:rFonts w:ascii="Cambria Math" w:hAnsi="Cambria Math" w:cs="Times New Roman"/>
                    <w:sz w:val="24"/>
                    <w:szCs w:val="24"/>
                  </w:rPr>
                  <m:t>c</m:t>
                </m:r>
              </m:sub>
            </m:sSub>
            <m:r>
              <m:rPr>
                <m:sty m:val="b"/>
              </m:rPr>
              <w:rPr>
                <w:rStyle w:val="20"/>
                <w:rFonts w:ascii="Cambria Math" w:hAnsi="Cambria Math" w:cs="Times New Roman"/>
                <w:sz w:val="24"/>
                <w:szCs w:val="24"/>
              </w:rPr>
              <m:t>(t)</m:t>
            </m:r>
          </m:num>
          <m:den>
            <m:r>
              <m:rPr>
                <m:sty m:val="b"/>
              </m:rPr>
              <w:rPr>
                <w:rStyle w:val="20"/>
                <w:rFonts w:ascii="Cambria Math" w:hAnsi="Cambria Math" w:cs="Times New Roman"/>
                <w:sz w:val="24"/>
                <w:szCs w:val="24"/>
              </w:rPr>
              <m:t>dt</m:t>
            </m:r>
          </m:den>
        </m:f>
      </m:oMath>
      <w:r w:rsidRPr="00503440">
        <w:rPr>
          <w:rFonts w:ascii="Times New Roman" w:eastAsia="標楷體" w:hAnsi="Times New Roman" w:cs="Times New Roman"/>
          <w:szCs w:val="24"/>
        </w:rPr>
        <w:t>：</w:t>
      </w:r>
      <w:r w:rsidRPr="00503440">
        <w:rPr>
          <w:rFonts w:ascii="Times New Roman" w:eastAsia="標楷體" w:hAnsi="Times New Roman" w:cs="Times New Roman"/>
          <w:szCs w:val="24"/>
        </w:rPr>
        <w:t>t</w:t>
      </w:r>
      <w:r w:rsidRPr="00503440">
        <w:rPr>
          <w:rFonts w:ascii="Times New Roman" w:eastAsia="標楷體" w:hAnsi="Times New Roman" w:cs="Times New Roman"/>
          <w:szCs w:val="24"/>
        </w:rPr>
        <w:t>時刻的結晶熱流率（放熱）。；</w:t>
      </w:r>
      <m:oMath>
        <m:f>
          <m:fPr>
            <m:ctrlPr>
              <w:rPr>
                <w:rStyle w:val="20"/>
                <w:rFonts w:ascii="Cambria Math" w:hAnsi="Cambria Math" w:cs="Times New Roman"/>
                <w:b w:val="0"/>
                <w:bCs w:val="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Style w:val="20"/>
                    <w:rFonts w:ascii="Cambria Math" w:hAnsi="Cambria Math" w:cs="Times New Roman"/>
                    <w:b w:val="0"/>
                    <w:bCs w:val="0"/>
                    <w:sz w:val="24"/>
                    <w:szCs w:val="24"/>
                  </w:rPr>
                </m:ctrlPr>
              </m:sSubPr>
              <m:e>
                <m:r>
                  <m:rPr>
                    <m:sty m:val="b"/>
                  </m:rPr>
                  <w:rPr>
                    <w:rStyle w:val="20"/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m:rPr>
                    <m:sty m:val="b"/>
                  </m:rPr>
                  <w:rPr>
                    <w:rStyle w:val="20"/>
                    <w:rFonts w:ascii="Cambria Math" w:hAnsi="Cambria Math" w:cs="Times New Roman"/>
                    <w:sz w:val="24"/>
                    <w:szCs w:val="24"/>
                  </w:rPr>
                  <m:t>c</m:t>
                </m:r>
              </m:sub>
            </m:sSub>
            <m:r>
              <m:rPr>
                <m:sty m:val="b"/>
              </m:rPr>
              <w:rPr>
                <w:rStyle w:val="20"/>
                <w:rFonts w:ascii="Cambria Math" w:hAnsi="Cambria Math" w:cs="Times New Roman"/>
                <w:sz w:val="24"/>
                <w:szCs w:val="24"/>
              </w:rPr>
              <m:t>(t)</m:t>
            </m:r>
          </m:num>
          <m:den>
            <m:sSub>
              <m:sSubPr>
                <m:ctrlPr>
                  <w:rPr>
                    <w:rStyle w:val="20"/>
                    <w:rFonts w:ascii="Cambria Math" w:hAnsi="Cambria Math" w:cs="Times New Roman"/>
                    <w:b w:val="0"/>
                    <w:bCs w:val="0"/>
                    <w:sz w:val="24"/>
                    <w:szCs w:val="24"/>
                  </w:rPr>
                </m:ctrlPr>
              </m:sSubPr>
              <m:e>
                <m:r>
                  <m:rPr>
                    <m:sty m:val="b"/>
                  </m:rPr>
                  <w:rPr>
                    <w:rStyle w:val="20"/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m:rPr>
                    <m:sty m:val="b"/>
                  </m:rPr>
                  <w:rPr>
                    <w:rStyle w:val="20"/>
                    <w:rFonts w:ascii="Cambria Math" w:hAnsi="Cambria Math" w:cs="Times New Roman"/>
                    <w:sz w:val="24"/>
                    <w:szCs w:val="24"/>
                  </w:rPr>
                  <m:t>c</m:t>
                </m:r>
              </m:sub>
            </m:sSub>
            <m:r>
              <m:rPr>
                <m:sty m:val="b"/>
              </m:rPr>
              <w:rPr>
                <w:rStyle w:val="20"/>
                <w:rFonts w:ascii="Cambria Math" w:hAnsi="Cambria Math" w:cs="Times New Roman"/>
                <w:sz w:val="24"/>
                <w:szCs w:val="24"/>
              </w:rPr>
              <m:t>(</m:t>
            </m:r>
            <m:sSub>
              <m:sSubPr>
                <m:ctrlPr>
                  <w:rPr>
                    <w:rStyle w:val="20"/>
                    <w:rFonts w:ascii="Cambria Math" w:hAnsi="Cambria Math" w:cs="Times New Roman"/>
                    <w:b w:val="0"/>
                    <w:bCs w:val="0"/>
                    <w:sz w:val="24"/>
                    <w:szCs w:val="24"/>
                  </w:rPr>
                </m:ctrlPr>
              </m:sSubPr>
              <m:e>
                <m:r>
                  <m:rPr>
                    <m:sty m:val="b"/>
                  </m:rPr>
                  <w:rPr>
                    <w:rStyle w:val="20"/>
                    <w:rFonts w:ascii="Cambria Math" w:hAnsi="Cambria Math" w:cs="Times New Roman"/>
                    <w:sz w:val="24"/>
                    <w:szCs w:val="24"/>
                  </w:rPr>
                  <m:t>t</m:t>
                </m:r>
              </m:e>
              <m:sub>
                <m:r>
                  <m:rPr>
                    <m:sty m:val="b"/>
                  </m:rPr>
                  <w:rPr>
                    <w:rStyle w:val="20"/>
                    <w:rFonts w:ascii="Cambria Math" w:hAnsi="Cambria Math" w:cs="Times New Roman"/>
                    <w:sz w:val="24"/>
                    <w:szCs w:val="24"/>
                  </w:rPr>
                  <m:t>∞</m:t>
                </m:r>
              </m:sub>
            </m:sSub>
            <m:r>
              <m:rPr>
                <m:sty m:val="b"/>
              </m:rPr>
              <w:rPr>
                <w:rStyle w:val="20"/>
                <w:rFonts w:ascii="Cambria Math" w:hAnsi="Cambria Math" w:cs="Times New Roman"/>
                <w:sz w:val="24"/>
                <w:szCs w:val="24"/>
              </w:rPr>
              <m:t>)</m:t>
            </m:r>
          </m:den>
        </m:f>
      </m:oMath>
      <w:r w:rsidRPr="00503440">
        <w:rPr>
          <w:rStyle w:val="20"/>
          <w:rFonts w:cs="Times New Roman"/>
          <w:sz w:val="24"/>
          <w:szCs w:val="24"/>
        </w:rPr>
        <w:t>：</w:t>
      </w:r>
      <w:r w:rsidRPr="00503440">
        <w:rPr>
          <w:rStyle w:val="20"/>
          <w:rFonts w:cs="Times New Roman"/>
          <w:b w:val="0"/>
          <w:sz w:val="24"/>
          <w:szCs w:val="24"/>
        </w:rPr>
        <w:t>t</w:t>
      </w:r>
      <w:r w:rsidRPr="00503440">
        <w:rPr>
          <w:rStyle w:val="20"/>
          <w:rFonts w:cs="Times New Roman"/>
          <w:b w:val="0"/>
          <w:sz w:val="24"/>
          <w:szCs w:val="24"/>
        </w:rPr>
        <w:t>時刻的比結晶度。</w:t>
      </w:r>
    </w:p>
    <w:p w:rsidR="000262CD" w:rsidRPr="00503440" w:rsidRDefault="000262CD" w:rsidP="000262CD">
      <w:pPr>
        <w:jc w:val="both"/>
        <w:rPr>
          <w:rFonts w:ascii="Times New Roman" w:eastAsia="標楷體" w:hAnsi="Times New Roman" w:cs="Times New Roman"/>
          <w:b/>
          <w:szCs w:val="24"/>
        </w:rPr>
      </w:pPr>
      <w:r w:rsidRPr="00503440">
        <w:rPr>
          <w:rFonts w:ascii="Times New Roman" w:eastAsia="標楷體" w:hAnsi="Times New Roman" w:cs="Times New Roman"/>
          <w:b/>
          <w:szCs w:val="24"/>
        </w:rPr>
        <w:t>2-3-2Hoffman-Lauritzen</w:t>
      </w:r>
      <w:r w:rsidRPr="00503440">
        <w:rPr>
          <w:rFonts w:ascii="Times New Roman" w:eastAsia="標楷體" w:hAnsi="Times New Roman" w:cs="Times New Roman"/>
          <w:b/>
          <w:szCs w:val="24"/>
        </w:rPr>
        <w:t>方程式，如下</w:t>
      </w:r>
      <w:r w:rsidRPr="00503440">
        <w:rPr>
          <w:rFonts w:ascii="Times New Roman" w:eastAsia="標楷體" w:hAnsi="Times New Roman" w:cs="Times New Roman"/>
          <w:b/>
          <w:szCs w:val="24"/>
          <w:vertAlign w:val="superscript"/>
        </w:rPr>
        <w:t>[18]</w:t>
      </w:r>
      <w:r w:rsidRPr="00503440">
        <w:rPr>
          <w:rFonts w:ascii="Times New Roman" w:eastAsia="標楷體" w:hAnsi="Times New Roman" w:cs="Times New Roman"/>
          <w:b/>
          <w:szCs w:val="24"/>
        </w:rPr>
        <w:t>:</w:t>
      </w:r>
    </w:p>
    <w:p w:rsidR="000262CD" w:rsidRPr="00503440" w:rsidRDefault="000262CD" w:rsidP="000262CD">
      <w:pPr>
        <w:ind w:leftChars="100" w:left="240"/>
        <w:jc w:val="both"/>
        <w:rPr>
          <w:rStyle w:val="20"/>
          <w:rFonts w:cs="Times New Roman"/>
          <w:b w:val="0"/>
          <w:bCs w:val="0"/>
          <w:sz w:val="24"/>
          <w:szCs w:val="24"/>
        </w:rPr>
      </w:pPr>
      <w:r w:rsidRPr="00503440">
        <w:rPr>
          <w:rFonts w:ascii="Times New Roman" w:eastAsia="標楷體" w:hAnsi="Times New Roman" w:cs="Times New Roman"/>
          <w:szCs w:val="24"/>
        </w:rPr>
        <w:t>G=G</w:t>
      </w:r>
      <w:r w:rsidRPr="00503440">
        <w:rPr>
          <w:rFonts w:ascii="Times New Roman" w:eastAsia="標楷體" w:hAnsi="Times New Roman" w:cs="Times New Roman"/>
          <w:szCs w:val="24"/>
          <w:vertAlign w:val="subscript"/>
        </w:rPr>
        <w:t>0</w:t>
      </w:r>
      <w:r w:rsidRPr="00503440">
        <w:rPr>
          <w:rFonts w:ascii="Times New Roman" w:eastAsia="標楷體" w:hAnsi="Times New Roman" w:cs="Times New Roman"/>
          <w:szCs w:val="24"/>
        </w:rPr>
        <w:t>exp(</w:t>
      </w:r>
      <m:oMath>
        <m:f>
          <m:fPr>
            <m:ctrlPr>
              <w:rPr>
                <w:rFonts w:ascii="Cambria Math" w:eastAsia="標楷體" w:hAnsi="Cambria Math" w:cs="Times New Roman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標楷體" w:hAnsi="Cambria Math" w:cs="Times New Roman"/>
                <w:szCs w:val="24"/>
              </w:rPr>
              <m:t>-</m:t>
            </m:r>
            <m:sSup>
              <m:sSupPr>
                <m:ctrlPr>
                  <w:rPr>
                    <w:rFonts w:ascii="Cambria Math" w:eastAsia="標楷體" w:hAnsi="Cambria Math" w:cs="Times New Roman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標楷體" w:hAnsi="Cambria Math" w:cs="Times New Roman"/>
                    <w:szCs w:val="24"/>
                  </w:rPr>
                  <m:t>U</m:t>
                </m:r>
              </m:e>
              <m:sup>
                <m:r>
                  <m:rPr>
                    <m:sty m:val="p"/>
                  </m:rPr>
                  <w:rPr>
                    <w:rFonts w:ascii="Cambria Math" w:eastAsia="標楷體" w:hAnsi="Cambria Math" w:cs="Times New Roman"/>
                    <w:szCs w:val="24"/>
                  </w:rPr>
                  <m:t>*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eastAsia="標楷體" w:hAnsi="Cambria Math" w:cs="Times New Roman"/>
                <w:szCs w:val="24"/>
              </w:rPr>
              <m:t>R(</m:t>
            </m:r>
            <m:sSub>
              <m:sSubPr>
                <m:ctrlPr>
                  <w:rPr>
                    <w:rFonts w:ascii="Cambria Math" w:eastAsia="標楷體" w:hAnsi="Cambria Math" w:cs="Times New Roman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標楷體" w:hAnsi="Cambria Math" w:cs="Times New Roman"/>
                    <w:szCs w:val="24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eastAsia="標楷體" w:hAnsi="Cambria Math" w:cs="Times New Roman"/>
                    <w:szCs w:val="24"/>
                  </w:rPr>
                  <m:t>c</m:t>
                </m:r>
              </m:sub>
            </m:sSub>
            <m:r>
              <m:rPr>
                <m:sty m:val="p"/>
              </m:rPr>
              <w:rPr>
                <w:rFonts w:ascii="Cambria Math" w:eastAsia="標楷體" w:hAnsi="Cambria Math" w:cs="Times New Roman"/>
                <w:szCs w:val="24"/>
              </w:rPr>
              <m:t>-</m:t>
            </m:r>
            <m:sSub>
              <m:sSubPr>
                <m:ctrlPr>
                  <w:rPr>
                    <w:rFonts w:ascii="Cambria Math" w:eastAsia="標楷體" w:hAnsi="Cambria Math" w:cs="Times New Roman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標楷體" w:hAnsi="Cambria Math" w:cs="Times New Roman"/>
                    <w:szCs w:val="24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eastAsia="標楷體" w:hAnsi="Cambria Math" w:cs="Times New Roman"/>
                    <w:szCs w:val="24"/>
                  </w:rPr>
                  <m:t>∞</m:t>
                </m:r>
              </m:sub>
            </m:sSub>
            <m:r>
              <m:rPr>
                <m:sty m:val="p"/>
              </m:rPr>
              <w:rPr>
                <w:rFonts w:ascii="Cambria Math" w:eastAsia="標楷體" w:hAnsi="Cambria Math" w:cs="Times New Roman"/>
                <w:szCs w:val="24"/>
              </w:rPr>
              <m:t>)</m:t>
            </m:r>
          </m:den>
        </m:f>
      </m:oMath>
      <w:r w:rsidRPr="00503440">
        <w:rPr>
          <w:rFonts w:ascii="Times New Roman" w:eastAsia="標楷體" w:hAnsi="Times New Roman" w:cs="Times New Roman"/>
          <w:szCs w:val="24"/>
        </w:rPr>
        <w:t>)exp(</w:t>
      </w:r>
      <m:oMath>
        <m:f>
          <m:fPr>
            <m:ctrlPr>
              <w:rPr>
                <w:rFonts w:ascii="Cambria Math" w:eastAsia="標楷體" w:hAnsi="Cambria Math" w:cs="Times New Roman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標楷體" w:hAnsi="Cambria Math" w:cs="Times New Roman"/>
                <w:szCs w:val="24"/>
              </w:rPr>
              <m:t>-</m:t>
            </m:r>
            <m:sSub>
              <m:sSubPr>
                <m:ctrlPr>
                  <w:rPr>
                    <w:rFonts w:ascii="Cambria Math" w:eastAsia="標楷體" w:hAnsi="Cambria Math" w:cs="Times New Roman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標楷體" w:hAnsi="Cambria Math" w:cs="Times New Roman"/>
                    <w:szCs w:val="24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eastAsia="標楷體" w:hAnsi="Cambria Math" w:cs="Times New Roman"/>
                    <w:szCs w:val="24"/>
                  </w:rPr>
                  <m:t>g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="標楷體" w:hAnsi="Cambria Math" w:cs="Times New Roman"/>
                <w:szCs w:val="24"/>
              </w:rPr>
              <m:t>∆T(∆T)</m:t>
            </m:r>
            <m:r>
              <w:rPr>
                <w:rFonts w:ascii="Cambria Math" w:eastAsia="標楷體" w:hAnsi="Cambria Math" w:cs="Times New Roman"/>
                <w:szCs w:val="24"/>
              </w:rPr>
              <m:t>f</m:t>
            </m:r>
          </m:den>
        </m:f>
      </m:oMath>
      <w:r w:rsidRPr="00503440">
        <w:rPr>
          <w:rFonts w:ascii="Times New Roman" w:eastAsia="標楷體" w:hAnsi="Times New Roman" w:cs="Times New Roman"/>
          <w:szCs w:val="24"/>
        </w:rPr>
        <w:t>)  (2.3)</w:t>
      </w:r>
    </w:p>
    <w:p w:rsidR="000262CD" w:rsidRPr="00503440" w:rsidRDefault="000262CD" w:rsidP="000262CD">
      <w:pPr>
        <w:jc w:val="both"/>
        <w:rPr>
          <w:rFonts w:ascii="Times New Roman" w:eastAsia="標楷體" w:hAnsi="Times New Roman" w:cs="Times New Roman"/>
          <w:szCs w:val="24"/>
        </w:rPr>
      </w:pPr>
      <w:r w:rsidRPr="00503440">
        <w:rPr>
          <w:rFonts w:ascii="Times New Roman" w:eastAsia="標楷體" w:hAnsi="Times New Roman" w:cs="Times New Roman"/>
          <w:szCs w:val="24"/>
        </w:rPr>
        <w:t>G</w:t>
      </w:r>
      <w:r w:rsidRPr="00503440">
        <w:rPr>
          <w:rFonts w:ascii="Times New Roman" w:eastAsia="標楷體" w:hAnsi="Times New Roman" w:cs="Times New Roman"/>
          <w:szCs w:val="24"/>
        </w:rPr>
        <w:t>：整體</w:t>
      </w:r>
      <w:r w:rsidR="00D70EE2" w:rsidRPr="00503440">
        <w:rPr>
          <w:rFonts w:ascii="Times New Roman" w:eastAsia="標楷體" w:hAnsi="Times New Roman" w:cs="Times New Roman"/>
          <w:szCs w:val="24"/>
        </w:rPr>
        <w:t>結晶成長速率</w:t>
      </w:r>
    </w:p>
    <w:p w:rsidR="000262CD" w:rsidRPr="00503440" w:rsidRDefault="000262CD" w:rsidP="00100506">
      <w:pPr>
        <w:ind w:leftChars="100" w:left="840" w:hangingChars="250" w:hanging="600"/>
        <w:jc w:val="both"/>
        <w:rPr>
          <w:rFonts w:ascii="Times New Roman" w:eastAsia="標楷體" w:hAnsi="Times New Roman" w:cs="Times New Roman"/>
          <w:szCs w:val="24"/>
        </w:rPr>
      </w:pPr>
      <w:r w:rsidRPr="00503440">
        <w:rPr>
          <w:rFonts w:ascii="Times New Roman" w:eastAsia="標楷體" w:hAnsi="Times New Roman" w:cs="Times New Roman"/>
          <w:szCs w:val="24"/>
        </w:rPr>
        <w:t>G</w:t>
      </w:r>
      <w:r w:rsidRPr="00503440">
        <w:rPr>
          <w:rFonts w:ascii="Times New Roman" w:eastAsia="標楷體" w:hAnsi="Times New Roman" w:cs="Times New Roman"/>
          <w:szCs w:val="24"/>
          <w:vertAlign w:val="subscript"/>
        </w:rPr>
        <w:t>0</w:t>
      </w:r>
      <w:r w:rsidRPr="00503440">
        <w:rPr>
          <w:rFonts w:ascii="Times New Roman" w:eastAsia="標楷體" w:hAnsi="Times New Roman" w:cs="Times New Roman"/>
          <w:szCs w:val="24"/>
        </w:rPr>
        <w:t>’</w:t>
      </w:r>
      <w:r w:rsidRPr="00503440">
        <w:rPr>
          <w:rFonts w:ascii="Times New Roman" w:eastAsia="標楷體" w:hAnsi="Times New Roman" w:cs="Times New Roman"/>
          <w:szCs w:val="24"/>
        </w:rPr>
        <w:t>：結晶成長速率前至因子</w:t>
      </w:r>
      <w:r w:rsidR="00100506" w:rsidRPr="00503440">
        <w:rPr>
          <w:rFonts w:ascii="Times New Roman" w:eastAsia="標楷體" w:hAnsi="Times New Roman" w:cs="Times New Roman"/>
          <w:szCs w:val="24"/>
        </w:rPr>
        <w:t xml:space="preserve">(Transporttation </w:t>
      </w:r>
      <w:r w:rsidRPr="00503440">
        <w:rPr>
          <w:rFonts w:ascii="Times New Roman" w:eastAsia="標楷體" w:hAnsi="Times New Roman" w:cs="Times New Roman"/>
          <w:szCs w:val="24"/>
        </w:rPr>
        <w:t>rate of crystallizablemolecules to the growth front)</w:t>
      </w:r>
    </w:p>
    <w:p w:rsidR="000262CD" w:rsidRPr="00503440" w:rsidRDefault="000262CD" w:rsidP="00FE7749">
      <w:pPr>
        <w:ind w:leftChars="100" w:left="840" w:hangingChars="250" w:hanging="600"/>
        <w:jc w:val="both"/>
        <w:rPr>
          <w:rFonts w:ascii="Times New Roman" w:eastAsia="標楷體" w:hAnsi="Times New Roman" w:cs="Times New Roman"/>
          <w:szCs w:val="24"/>
        </w:rPr>
      </w:pPr>
      <w:r w:rsidRPr="00503440">
        <w:rPr>
          <w:rFonts w:ascii="Times New Roman" w:eastAsia="標楷體" w:hAnsi="Times New Roman" w:cs="Times New Roman"/>
          <w:szCs w:val="24"/>
        </w:rPr>
        <w:t>U</w:t>
      </w:r>
      <w:r w:rsidRPr="00503440">
        <w:rPr>
          <w:rFonts w:ascii="Times New Roman" w:eastAsia="標楷體" w:hAnsi="Times New Roman" w:cs="Times New Roman"/>
          <w:szCs w:val="24"/>
          <w:vertAlign w:val="superscript"/>
        </w:rPr>
        <w:t>*</w:t>
      </w:r>
      <w:r w:rsidRPr="00503440">
        <w:rPr>
          <w:rFonts w:ascii="Times New Roman" w:eastAsia="標楷體" w:hAnsi="Times New Roman" w:cs="Times New Roman"/>
          <w:szCs w:val="24"/>
        </w:rPr>
        <w:t>：活化能</w:t>
      </w:r>
      <w:r w:rsidRPr="00503440">
        <w:rPr>
          <w:rFonts w:ascii="Times New Roman" w:eastAsia="標楷體" w:hAnsi="Times New Roman" w:cs="Times New Roman"/>
          <w:szCs w:val="24"/>
        </w:rPr>
        <w:t>(Activation energy of chain motion)</w:t>
      </w:r>
      <w:r w:rsidRPr="00503440">
        <w:rPr>
          <w:rFonts w:ascii="Times New Roman" w:eastAsia="標楷體" w:hAnsi="Times New Roman" w:cs="Times New Roman"/>
          <w:szCs w:val="24"/>
        </w:rPr>
        <w:t>，</w:t>
      </w:r>
      <w:r w:rsidRPr="00503440">
        <w:rPr>
          <w:rFonts w:ascii="Times New Roman" w:eastAsia="標楷體" w:hAnsi="Times New Roman" w:cs="Times New Roman"/>
          <w:szCs w:val="24"/>
        </w:rPr>
        <w:t>(T</w:t>
      </w:r>
      <w:r w:rsidRPr="00503440">
        <w:rPr>
          <w:rFonts w:ascii="Times New Roman" w:eastAsia="標楷體" w:hAnsi="Times New Roman" w:cs="Times New Roman"/>
          <w:szCs w:val="24"/>
          <w:vertAlign w:val="subscript"/>
        </w:rPr>
        <w:t>∞</w:t>
      </w:r>
      <w:r w:rsidRPr="00503440">
        <w:rPr>
          <w:rFonts w:ascii="Times New Roman" w:eastAsia="標楷體" w:hAnsi="Times New Roman" w:cs="Times New Roman"/>
          <w:szCs w:val="24"/>
        </w:rPr>
        <w:t>=T</w:t>
      </w:r>
      <w:r w:rsidRPr="00503440">
        <w:rPr>
          <w:rFonts w:ascii="Times New Roman" w:eastAsia="標楷體" w:hAnsi="Times New Roman" w:cs="Times New Roman"/>
          <w:szCs w:val="24"/>
          <w:vertAlign w:val="subscript"/>
        </w:rPr>
        <w:t>g</w:t>
      </w:r>
      <w:r w:rsidRPr="00503440">
        <w:rPr>
          <w:rFonts w:ascii="Times New Roman" w:eastAsia="標楷體" w:hAnsi="Times New Roman" w:cs="Times New Roman"/>
          <w:szCs w:val="24"/>
        </w:rPr>
        <w:t>-51.6(K)</w:t>
      </w:r>
      <w:r w:rsidRPr="00503440">
        <w:rPr>
          <w:rFonts w:ascii="Times New Roman" w:eastAsia="標楷體" w:hAnsi="Times New Roman" w:cs="Times New Roman"/>
          <w:szCs w:val="24"/>
        </w:rPr>
        <w:t>，</w:t>
      </w:r>
    </w:p>
    <w:p w:rsidR="000262CD" w:rsidRPr="00503440" w:rsidRDefault="000262CD" w:rsidP="00FE7749">
      <w:pPr>
        <w:ind w:leftChars="100" w:left="720" w:hangingChars="200" w:hanging="480"/>
        <w:jc w:val="both"/>
        <w:rPr>
          <w:rFonts w:ascii="Times New Roman" w:eastAsia="標楷體" w:hAnsi="Times New Roman" w:cs="Times New Roman"/>
          <w:szCs w:val="24"/>
        </w:rPr>
      </w:pPr>
      <w:r w:rsidRPr="00503440">
        <w:rPr>
          <w:rFonts w:ascii="Times New Roman" w:eastAsia="標楷體" w:hAnsi="Times New Roman" w:cs="Times New Roman"/>
          <w:szCs w:val="24"/>
        </w:rPr>
        <w:t xml:space="preserve">    U</w:t>
      </w:r>
      <w:r w:rsidRPr="00503440">
        <w:rPr>
          <w:rFonts w:ascii="Times New Roman" w:eastAsia="標楷體" w:hAnsi="Times New Roman" w:cs="Times New Roman"/>
          <w:szCs w:val="24"/>
          <w:vertAlign w:val="superscript"/>
        </w:rPr>
        <w:t>*</w:t>
      </w:r>
      <w:r w:rsidRPr="00503440">
        <w:rPr>
          <w:rFonts w:ascii="Times New Roman" w:eastAsia="標楷體" w:hAnsi="Times New Roman" w:cs="Times New Roman"/>
          <w:szCs w:val="24"/>
        </w:rPr>
        <w:t>=1.72457x10</w:t>
      </w:r>
      <w:r w:rsidRPr="00503440">
        <w:rPr>
          <w:rFonts w:ascii="Times New Roman" w:eastAsia="標楷體" w:hAnsi="Times New Roman" w:cs="Times New Roman"/>
          <w:szCs w:val="24"/>
          <w:vertAlign w:val="superscript"/>
        </w:rPr>
        <w:t>4</w:t>
      </w:r>
      <w:r w:rsidRPr="00503440">
        <w:rPr>
          <w:rFonts w:ascii="Times New Roman" w:eastAsia="標楷體" w:hAnsi="Times New Roman" w:cs="Times New Roman"/>
          <w:szCs w:val="24"/>
        </w:rPr>
        <w:t xml:space="preserve"> (J/mol))</w:t>
      </w:r>
    </w:p>
    <w:p w:rsidR="000262CD" w:rsidRPr="00503440" w:rsidRDefault="000262CD" w:rsidP="00FE7749">
      <w:pPr>
        <w:ind w:leftChars="100" w:left="600" w:hangingChars="150" w:hanging="360"/>
        <w:jc w:val="both"/>
        <w:rPr>
          <w:rFonts w:ascii="Times New Roman" w:eastAsia="標楷體" w:hAnsi="Times New Roman" w:cs="Times New Roman"/>
          <w:szCs w:val="24"/>
        </w:rPr>
      </w:pPr>
      <w:r w:rsidRPr="00503440">
        <w:rPr>
          <w:rFonts w:ascii="Times New Roman" w:eastAsia="標楷體" w:hAnsi="Times New Roman" w:cs="Times New Roman"/>
          <w:szCs w:val="24"/>
        </w:rPr>
        <w:t>T</w:t>
      </w:r>
      <w:r w:rsidRPr="00503440">
        <w:rPr>
          <w:rFonts w:ascii="Times New Roman" w:eastAsia="標楷體" w:hAnsi="Times New Roman" w:cs="Times New Roman"/>
          <w:szCs w:val="24"/>
          <w:vertAlign w:val="subscript"/>
        </w:rPr>
        <w:t>∞</w:t>
      </w:r>
      <w:r w:rsidRPr="00503440">
        <w:rPr>
          <w:rFonts w:ascii="Times New Roman" w:eastAsia="標楷體" w:hAnsi="Times New Roman" w:cs="Times New Roman"/>
          <w:szCs w:val="24"/>
        </w:rPr>
        <w:t>：理論溫度</w:t>
      </w:r>
      <w:r w:rsidRPr="00503440">
        <w:rPr>
          <w:rFonts w:ascii="Times New Roman" w:eastAsia="標楷體" w:hAnsi="Times New Roman" w:cs="Times New Roman"/>
          <w:szCs w:val="24"/>
        </w:rPr>
        <w:t>(Theoretical Temperature)</w:t>
      </w:r>
      <w:r w:rsidRPr="00503440">
        <w:rPr>
          <w:rFonts w:ascii="Times New Roman" w:eastAsia="標楷體" w:hAnsi="Times New Roman" w:cs="Times New Roman"/>
          <w:szCs w:val="24"/>
        </w:rPr>
        <w:t>，在此溫度下結晶運動的速度</w:t>
      </w:r>
    </w:p>
    <w:p w:rsidR="000262CD" w:rsidRPr="00503440" w:rsidRDefault="00D70EE2" w:rsidP="000262CD">
      <w:pPr>
        <w:ind w:leftChars="100" w:left="240"/>
        <w:jc w:val="both"/>
        <w:rPr>
          <w:rFonts w:ascii="Times New Roman" w:eastAsia="標楷體" w:hAnsi="Times New Roman" w:cs="Times New Roman"/>
          <w:szCs w:val="24"/>
        </w:rPr>
      </w:pPr>
      <w:r w:rsidRPr="00503440">
        <w:rPr>
          <w:rFonts w:ascii="Times New Roman" w:eastAsia="標楷體" w:hAnsi="Times New Roman" w:cs="Times New Roman"/>
          <w:szCs w:val="24"/>
        </w:rPr>
        <w:t>都停止</w:t>
      </w:r>
    </w:p>
    <w:p w:rsidR="000262CD" w:rsidRPr="00503440" w:rsidRDefault="000262CD" w:rsidP="000262CD">
      <w:pPr>
        <w:ind w:leftChars="100" w:left="240"/>
        <w:jc w:val="both"/>
        <w:rPr>
          <w:rFonts w:ascii="Times New Roman" w:eastAsia="標楷體" w:hAnsi="Times New Roman" w:cs="Times New Roman"/>
          <w:szCs w:val="24"/>
        </w:rPr>
      </w:pPr>
      <m:oMath>
        <m:r>
          <m:rPr>
            <m:sty m:val="p"/>
          </m:rPr>
          <w:rPr>
            <w:rFonts w:ascii="Cambria Math" w:eastAsia="標楷體" w:hAnsi="Cambria Math" w:cs="Times New Roman"/>
            <w:szCs w:val="24"/>
          </w:rPr>
          <m:t>∆</m:t>
        </m:r>
      </m:oMath>
      <w:r w:rsidRPr="00503440">
        <w:rPr>
          <w:rFonts w:ascii="Times New Roman" w:eastAsia="標楷體" w:hAnsi="Times New Roman" w:cs="Times New Roman"/>
          <w:szCs w:val="24"/>
        </w:rPr>
        <w:t>T</w:t>
      </w:r>
      <w:r w:rsidRPr="00503440">
        <w:rPr>
          <w:rFonts w:ascii="Times New Roman" w:eastAsia="標楷體" w:hAnsi="Times New Roman" w:cs="Times New Roman"/>
          <w:szCs w:val="24"/>
        </w:rPr>
        <w:t>：過冷度</w:t>
      </w:r>
      <w:r w:rsidRPr="00503440">
        <w:rPr>
          <w:rFonts w:ascii="Times New Roman" w:eastAsia="標楷體" w:hAnsi="Times New Roman" w:cs="Times New Roman"/>
          <w:szCs w:val="24"/>
        </w:rPr>
        <w:t>(Supercooling)</w:t>
      </w:r>
      <w:r w:rsidRPr="00503440">
        <w:rPr>
          <w:rFonts w:ascii="Times New Roman" w:eastAsia="標楷體" w:hAnsi="Times New Roman" w:cs="Times New Roman"/>
          <w:szCs w:val="24"/>
        </w:rPr>
        <w:t>，及</w:t>
      </w:r>
      <w:r w:rsidRPr="00503440">
        <w:rPr>
          <w:rFonts w:ascii="Times New Roman" w:eastAsia="標楷體" w:hAnsi="Times New Roman" w:cs="Times New Roman"/>
          <w:szCs w:val="24"/>
        </w:rPr>
        <w:t>(</w:t>
      </w:r>
      <m:oMath>
        <m:r>
          <m:rPr>
            <m:sty m:val="p"/>
          </m:rPr>
          <w:rPr>
            <w:rFonts w:ascii="Cambria Math" w:eastAsia="標楷體" w:hAnsi="Cambria Math" w:cs="Times New Roman"/>
            <w:szCs w:val="24"/>
          </w:rPr>
          <m:t>∆</m:t>
        </m:r>
      </m:oMath>
      <w:r w:rsidRPr="00503440">
        <w:rPr>
          <w:rFonts w:ascii="Times New Roman" w:eastAsia="標楷體" w:hAnsi="Times New Roman" w:cs="Times New Roman"/>
          <w:szCs w:val="24"/>
        </w:rPr>
        <w:t>T=</w:t>
      </w:r>
      <m:oMath>
        <m:sSubSup>
          <m:sSubSupPr>
            <m:ctrlPr>
              <w:rPr>
                <w:rFonts w:ascii="Cambria Math" w:eastAsia="標楷體" w:hAnsi="Cambria Math" w:cs="Times New Roman"/>
                <w:szCs w:val="24"/>
              </w:rPr>
            </m:ctrlPr>
          </m:sSubSupPr>
          <m:e>
            <m:r>
              <m:rPr>
                <m:sty m:val="p"/>
              </m:rPr>
              <w:rPr>
                <w:rFonts w:ascii="Cambria Math" w:eastAsia="標楷體" w:hAnsi="Cambria Math" w:cs="Times New Roman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="標楷體" w:hAnsi="Cambria Math" w:cs="Times New Roman"/>
                <w:szCs w:val="24"/>
              </w:rPr>
              <m:t>m</m:t>
            </m:r>
          </m:sub>
          <m:sup>
            <m:r>
              <m:rPr>
                <m:sty m:val="p"/>
              </m:rPr>
              <w:rPr>
                <w:rFonts w:ascii="Cambria Math" w:eastAsia="標楷體" w:hAnsi="Cambria Math" w:cs="Times New Roman"/>
                <w:szCs w:val="24"/>
              </w:rPr>
              <m:t>0</m:t>
            </m:r>
          </m:sup>
        </m:sSubSup>
        <m:r>
          <m:rPr>
            <m:sty m:val="p"/>
          </m:rPr>
          <w:rPr>
            <w:rFonts w:ascii="Cambria Math" w:eastAsia="標楷體" w:hAnsi="Cambria Math" w:cs="Times New Roman"/>
            <w:szCs w:val="24"/>
          </w:rPr>
          <m:t xml:space="preserve">-        </m:t>
        </m:r>
        <m:sSub>
          <m:sSubPr>
            <m:ctrlPr>
              <w:rPr>
                <w:rFonts w:ascii="Cambria Math" w:eastAsia="標楷體" w:hAnsi="Cambria Math" w:cs="Times New Roman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="標楷體" w:hAnsi="Cambria Math" w:cs="Times New Roman"/>
                <w:szCs w:val="24"/>
              </w:rPr>
              <m:t xml:space="preserve"> T</m:t>
            </m:r>
          </m:e>
          <m:sub>
            <m:r>
              <m:rPr>
                <m:sty m:val="p"/>
              </m:rPr>
              <w:rPr>
                <w:rFonts w:ascii="Cambria Math" w:eastAsia="標楷體" w:hAnsi="Cambria Math" w:cs="Times New Roman"/>
                <w:szCs w:val="24"/>
              </w:rPr>
              <m:t>c</m:t>
            </m:r>
          </m:sub>
        </m:sSub>
      </m:oMath>
      <w:r w:rsidRPr="00503440">
        <w:rPr>
          <w:rFonts w:ascii="Times New Roman" w:eastAsia="標楷體" w:hAnsi="Times New Roman" w:cs="Times New Roman"/>
          <w:szCs w:val="24"/>
        </w:rPr>
        <w:t>)</w:t>
      </w:r>
    </w:p>
    <w:p w:rsidR="000262CD" w:rsidRPr="00503440" w:rsidRDefault="000262CD" w:rsidP="00FE7749">
      <w:pPr>
        <w:ind w:leftChars="100" w:left="600" w:hangingChars="150" w:hanging="360"/>
        <w:jc w:val="both"/>
        <w:rPr>
          <w:rFonts w:ascii="Times New Roman" w:eastAsia="標楷體" w:hAnsi="Times New Roman" w:cs="Times New Roman"/>
          <w:szCs w:val="24"/>
        </w:rPr>
      </w:pPr>
      <w:r w:rsidRPr="00503440">
        <w:rPr>
          <w:rFonts w:ascii="Times New Roman" w:eastAsia="標楷體" w:hAnsi="Times New Roman" w:cs="Times New Roman"/>
          <w:i/>
          <w:szCs w:val="24"/>
        </w:rPr>
        <w:t>f</w:t>
      </w:r>
      <w:r w:rsidRPr="00503440">
        <w:rPr>
          <w:rFonts w:ascii="Times New Roman" w:eastAsia="標楷體" w:hAnsi="Times New Roman" w:cs="Times New Roman"/>
          <w:szCs w:val="24"/>
        </w:rPr>
        <w:t>：溫度修正因子</w:t>
      </w:r>
      <w:r w:rsidRPr="00503440">
        <w:rPr>
          <w:rFonts w:ascii="Times New Roman" w:eastAsia="標楷體" w:hAnsi="Times New Roman" w:cs="Times New Roman"/>
          <w:szCs w:val="24"/>
        </w:rPr>
        <w:t>(Correction factor)</w:t>
      </w:r>
      <w:r w:rsidRPr="00503440">
        <w:rPr>
          <w:rFonts w:ascii="Times New Roman" w:eastAsia="標楷體" w:hAnsi="Times New Roman" w:cs="Times New Roman"/>
          <w:szCs w:val="24"/>
        </w:rPr>
        <w:t>，即</w:t>
      </w:r>
      <w:r w:rsidRPr="00503440">
        <w:rPr>
          <w:rFonts w:ascii="Times New Roman" w:eastAsia="標楷體" w:hAnsi="Times New Roman" w:cs="Times New Roman"/>
          <w:i/>
          <w:szCs w:val="24"/>
        </w:rPr>
        <w:t>f</w:t>
      </w:r>
      <w:r w:rsidRPr="00503440">
        <w:rPr>
          <w:rFonts w:ascii="Times New Roman" w:eastAsia="標楷體" w:hAnsi="Times New Roman" w:cs="Times New Roman"/>
          <w:szCs w:val="24"/>
        </w:rPr>
        <w:t>=</w:t>
      </w:r>
      <m:oMath>
        <m:f>
          <m:fPr>
            <m:ctrlPr>
              <w:rPr>
                <w:rFonts w:ascii="Cambria Math" w:eastAsia="標楷體" w:hAnsi="Cambria Math" w:cs="Times New Roman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標楷體" w:hAnsi="Cambria Math" w:cs="Times New Roman"/>
                <w:szCs w:val="24"/>
              </w:rPr>
              <m:t>2</m:t>
            </m:r>
            <m:sSub>
              <m:sSubPr>
                <m:ctrlPr>
                  <w:rPr>
                    <w:rFonts w:ascii="Cambria Math" w:eastAsia="標楷體" w:hAnsi="Cambria Math" w:cs="Times New Roman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標楷體" w:hAnsi="Cambria Math" w:cs="Times New Roman"/>
                    <w:szCs w:val="24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eastAsia="標楷體" w:hAnsi="Cambria Math" w:cs="Times New Roman"/>
                    <w:szCs w:val="24"/>
                  </w:rPr>
                  <m:t>c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="標楷體" w:hAnsi="Cambria Math" w:cs="Times New Roman"/>
                <w:szCs w:val="24"/>
              </w:rPr>
              <m:t>(</m:t>
            </m:r>
            <m:sSubSup>
              <m:sSubSupPr>
                <m:ctrlPr>
                  <w:rPr>
                    <w:rFonts w:ascii="Cambria Math" w:eastAsia="標楷體" w:hAnsi="Cambria Math" w:cs="Times New Roman"/>
                    <w:szCs w:val="24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eastAsia="標楷體" w:hAnsi="Cambria Math" w:cs="Times New Roman"/>
                    <w:szCs w:val="24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eastAsia="標楷體" w:hAnsi="Cambria Math" w:cs="Times New Roman"/>
                    <w:szCs w:val="24"/>
                  </w:rPr>
                  <m:t>m</m:t>
                </m:r>
              </m:sub>
              <m:sup>
                <m:r>
                  <m:rPr>
                    <m:sty m:val="p"/>
                  </m:rPr>
                  <w:rPr>
                    <w:rFonts w:ascii="Cambria Math" w:eastAsia="標楷體" w:hAnsi="Cambria Math" w:cs="Times New Roman"/>
                    <w:szCs w:val="24"/>
                  </w:rPr>
                  <m:t>0</m:t>
                </m:r>
              </m:sup>
            </m:sSubSup>
            <m:r>
              <m:rPr>
                <m:sty m:val="p"/>
              </m:rPr>
              <w:rPr>
                <w:rFonts w:ascii="Cambria Math" w:eastAsia="標楷體" w:hAnsi="Cambria Math" w:cs="Times New Roman"/>
                <w:szCs w:val="24"/>
              </w:rPr>
              <m:t>+</m:t>
            </m:r>
            <m:sSub>
              <m:sSubPr>
                <m:ctrlPr>
                  <w:rPr>
                    <w:rFonts w:ascii="Cambria Math" w:eastAsia="標楷體" w:hAnsi="Cambria Math" w:cs="Times New Roman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標楷體" w:hAnsi="Cambria Math" w:cs="Times New Roman"/>
                    <w:szCs w:val="24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eastAsia="標楷體" w:hAnsi="Cambria Math" w:cs="Times New Roman"/>
                    <w:szCs w:val="24"/>
                  </w:rPr>
                  <m:t>c</m:t>
                </m:r>
              </m:sub>
            </m:sSub>
            <m:r>
              <m:rPr>
                <m:sty m:val="p"/>
              </m:rPr>
              <w:rPr>
                <w:rFonts w:ascii="Cambria Math" w:eastAsia="標楷體" w:hAnsi="Cambria Math" w:cs="Times New Roman"/>
                <w:szCs w:val="24"/>
              </w:rPr>
              <m:t>)</m:t>
            </m:r>
          </m:den>
        </m:f>
      </m:oMath>
    </w:p>
    <w:p w:rsidR="000262CD" w:rsidRPr="00503440" w:rsidRDefault="000262CD" w:rsidP="000262CD">
      <w:pPr>
        <w:ind w:leftChars="100" w:left="240"/>
        <w:jc w:val="both"/>
        <w:rPr>
          <w:rFonts w:ascii="Times New Roman" w:eastAsia="標楷體" w:hAnsi="Times New Roman" w:cs="Times New Roman"/>
          <w:szCs w:val="24"/>
        </w:rPr>
      </w:pPr>
      <w:r w:rsidRPr="00503440">
        <w:rPr>
          <w:rFonts w:ascii="Times New Roman" w:eastAsia="標楷體" w:hAnsi="Times New Roman" w:cs="Times New Roman"/>
          <w:szCs w:val="24"/>
        </w:rPr>
        <w:t>R</w:t>
      </w:r>
      <w:r w:rsidRPr="00503440">
        <w:rPr>
          <w:rFonts w:ascii="Times New Roman" w:eastAsia="標楷體" w:hAnsi="Times New Roman" w:cs="Times New Roman"/>
          <w:szCs w:val="24"/>
        </w:rPr>
        <w:t>：氣體常數</w:t>
      </w:r>
      <w:r w:rsidRPr="00503440">
        <w:rPr>
          <w:rFonts w:ascii="Times New Roman" w:eastAsia="標楷體" w:hAnsi="Times New Roman" w:cs="Times New Roman"/>
          <w:szCs w:val="24"/>
        </w:rPr>
        <w:t>(8.3144598(J/K</w:t>
      </w:r>
      <w:r w:rsidRPr="00503440">
        <w:rPr>
          <w:rFonts w:ascii="新細明體" w:eastAsia="新細明體" w:hAnsi="新細明體" w:cs="新細明體" w:hint="eastAsia"/>
          <w:szCs w:val="24"/>
        </w:rPr>
        <w:t>‧</w:t>
      </w:r>
      <w:r w:rsidRPr="00503440">
        <w:rPr>
          <w:rFonts w:ascii="Times New Roman" w:eastAsia="標楷體" w:hAnsi="Times New Roman" w:cs="Times New Roman"/>
          <w:szCs w:val="24"/>
        </w:rPr>
        <w:t>mol))</w:t>
      </w:r>
      <w:r w:rsidRPr="00503440">
        <w:rPr>
          <w:rFonts w:ascii="Times New Roman" w:eastAsia="標楷體" w:hAnsi="Times New Roman" w:cs="Times New Roman"/>
          <w:szCs w:val="24"/>
        </w:rPr>
        <w:t>。</w:t>
      </w:r>
    </w:p>
    <w:p w:rsidR="00D154C5" w:rsidRPr="00503440" w:rsidRDefault="003751F2" w:rsidP="000262CD">
      <w:pPr>
        <w:ind w:leftChars="100" w:left="240"/>
        <w:jc w:val="both"/>
        <w:rPr>
          <w:rFonts w:ascii="Times New Roman" w:eastAsia="標楷體" w:hAnsi="Times New Roman" w:cs="Times New Roman"/>
          <w:szCs w:val="24"/>
        </w:rPr>
      </w:pPr>
      <m:oMath>
        <m:sSubSup>
          <m:sSubSupPr>
            <m:ctrlPr>
              <w:rPr>
                <w:rFonts w:ascii="Cambria Math" w:eastAsia="標楷體" w:hAnsi="Cambria Math" w:cs="Times New Roman"/>
                <w:szCs w:val="24"/>
              </w:rPr>
            </m:ctrlPr>
          </m:sSubSupPr>
          <m:e>
            <m:r>
              <m:rPr>
                <m:sty m:val="p"/>
              </m:rPr>
              <w:rPr>
                <w:rFonts w:ascii="Cambria Math" w:eastAsia="標楷體" w:hAnsi="Cambria Math" w:cs="Times New Roman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="標楷體" w:hAnsi="Cambria Math" w:cs="Times New Roman"/>
                <w:szCs w:val="24"/>
              </w:rPr>
              <m:t>m</m:t>
            </m:r>
          </m:sub>
          <m:sup>
            <m:r>
              <m:rPr>
                <m:sty m:val="p"/>
              </m:rPr>
              <w:rPr>
                <w:rFonts w:ascii="Cambria Math" w:eastAsia="標楷體" w:hAnsi="Cambria Math" w:cs="Times New Roman"/>
                <w:szCs w:val="24"/>
              </w:rPr>
              <m:t>0</m:t>
            </m:r>
          </m:sup>
        </m:sSubSup>
      </m:oMath>
      <w:r w:rsidR="000262CD" w:rsidRPr="00503440">
        <w:rPr>
          <w:rFonts w:ascii="Times New Roman" w:eastAsia="標楷體" w:hAnsi="Times New Roman" w:cs="Times New Roman"/>
          <w:szCs w:val="24"/>
        </w:rPr>
        <w:t>：平衡熔點</w:t>
      </w:r>
      <w:r w:rsidR="000262CD" w:rsidRPr="00503440">
        <w:rPr>
          <w:rFonts w:ascii="Times New Roman" w:eastAsia="標楷體" w:hAnsi="Times New Roman" w:cs="Times New Roman"/>
          <w:szCs w:val="24"/>
        </w:rPr>
        <w:t xml:space="preserve">(Equilibrium </w:t>
      </w:r>
    </w:p>
    <w:p w:rsidR="000262CD" w:rsidRPr="00503440" w:rsidRDefault="000262CD" w:rsidP="000262CD">
      <w:pPr>
        <w:ind w:leftChars="100" w:left="240"/>
        <w:jc w:val="both"/>
        <w:rPr>
          <w:rFonts w:ascii="Times New Roman" w:eastAsia="標楷體" w:hAnsi="Times New Roman" w:cs="Times New Roman"/>
          <w:szCs w:val="24"/>
        </w:rPr>
      </w:pPr>
      <w:r w:rsidRPr="00503440">
        <w:rPr>
          <w:rFonts w:ascii="Times New Roman" w:eastAsia="標楷體" w:hAnsi="Times New Roman" w:cs="Times New Roman"/>
          <w:szCs w:val="24"/>
        </w:rPr>
        <w:t>temperature)(K)</w:t>
      </w:r>
    </w:p>
    <w:p w:rsidR="00100506" w:rsidRPr="00503440" w:rsidRDefault="00C62B8B" w:rsidP="00100506">
      <w:pPr>
        <w:rPr>
          <w:rFonts w:ascii="Times New Roman" w:eastAsia="標楷體" w:hAnsi="Times New Roman" w:cs="Times New Roman"/>
          <w:b/>
          <w:szCs w:val="24"/>
        </w:rPr>
      </w:pPr>
      <w:r w:rsidRPr="00503440">
        <w:rPr>
          <w:rFonts w:ascii="Times New Roman" w:eastAsia="標楷體" w:hAnsi="Times New Roman" w:cs="Times New Roman"/>
          <w:b/>
          <w:szCs w:val="24"/>
        </w:rPr>
        <w:t>2-3-2</w:t>
      </w:r>
      <w:r w:rsidR="00100506" w:rsidRPr="00503440">
        <w:rPr>
          <w:rFonts w:ascii="Times New Roman" w:eastAsia="標楷體" w:hAnsi="Times New Roman" w:cs="Times New Roman"/>
          <w:b/>
          <w:szCs w:val="24"/>
        </w:rPr>
        <w:t>、結晶活化能分析方法</w:t>
      </w:r>
    </w:p>
    <w:p w:rsidR="00100506" w:rsidRPr="00503440" w:rsidRDefault="00100506" w:rsidP="00100506">
      <w:pPr>
        <w:rPr>
          <w:rFonts w:ascii="Times New Roman" w:eastAsia="標楷體" w:hAnsi="Times New Roman" w:cs="Times New Roman"/>
          <w:b/>
          <w:szCs w:val="24"/>
        </w:rPr>
      </w:pPr>
      <w:r w:rsidRPr="00503440">
        <w:rPr>
          <w:rFonts w:ascii="Times New Roman" w:eastAsia="標楷體" w:hAnsi="Times New Roman" w:cs="Times New Roman"/>
          <w:b/>
          <w:szCs w:val="24"/>
        </w:rPr>
        <w:t>(I)</w:t>
      </w:r>
      <w:r w:rsidRPr="00503440">
        <w:rPr>
          <w:rFonts w:ascii="Times New Roman" w:eastAsia="標楷體" w:hAnsi="Times New Roman" w:cs="Times New Roman"/>
          <w:b/>
          <w:szCs w:val="24"/>
        </w:rPr>
        <w:t>、</w:t>
      </w:r>
      <w:r w:rsidRPr="00503440">
        <w:rPr>
          <w:rFonts w:ascii="Times New Roman" w:eastAsia="標楷體" w:hAnsi="Times New Roman" w:cs="Times New Roman"/>
          <w:b/>
          <w:szCs w:val="24"/>
        </w:rPr>
        <w:t>Kissinger method</w:t>
      </w:r>
      <w:r w:rsidRPr="00503440">
        <w:rPr>
          <w:rFonts w:ascii="Times New Roman" w:eastAsia="標楷體" w:hAnsi="Times New Roman" w:cs="Times New Roman"/>
          <w:b/>
          <w:szCs w:val="24"/>
        </w:rPr>
        <w:t>：</w:t>
      </w:r>
    </w:p>
    <w:p w:rsidR="00100506" w:rsidRPr="00503440" w:rsidRDefault="00100506" w:rsidP="00100506">
      <w:pPr>
        <w:rPr>
          <w:rFonts w:ascii="Times New Roman" w:eastAsia="標楷體" w:hAnsi="Times New Roman" w:cs="Times New Roman"/>
          <w:szCs w:val="24"/>
        </w:rPr>
      </w:pPr>
      <w:r w:rsidRPr="00503440">
        <w:rPr>
          <w:rFonts w:ascii="Times New Roman" w:eastAsia="標楷體" w:hAnsi="Times New Roman" w:cs="Times New Roman"/>
          <w:szCs w:val="24"/>
        </w:rPr>
        <w:t xml:space="preserve">   ln</w:t>
      </w:r>
      <m:oMath>
        <m:r>
          <m:rPr>
            <m:sty m:val="p"/>
          </m:rPr>
          <w:rPr>
            <w:rFonts w:ascii="Cambria Math" w:eastAsia="標楷體" w:hAnsi="Cambria Math" w:cs="Times New Roman"/>
            <w:szCs w:val="24"/>
          </w:rPr>
          <m:t>(</m:t>
        </m:r>
        <m:f>
          <m:fPr>
            <m:ctrlPr>
              <w:rPr>
                <w:rFonts w:ascii="Cambria Math" w:eastAsia="標楷體" w:hAnsi="Cambria Math" w:cs="Times New Roman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標楷體" w:hAnsi="Cambria Math" w:cs="Times New Roman"/>
                <w:szCs w:val="24"/>
              </w:rPr>
              <m:t>∅</m:t>
            </m:r>
          </m:num>
          <m:den>
            <m:sSubSup>
              <m:sSubSupPr>
                <m:ctrlPr>
                  <w:rPr>
                    <w:rFonts w:ascii="Cambria Math" w:eastAsia="標楷體" w:hAnsi="Cambria Math" w:cs="Times New Roman"/>
                    <w:szCs w:val="24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eastAsia="標楷體" w:hAnsi="Cambria Math" w:cs="Times New Roman"/>
                    <w:szCs w:val="24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eastAsia="標楷體" w:hAnsi="Cambria Math" w:cs="Times New Roman"/>
                    <w:szCs w:val="24"/>
                  </w:rPr>
                  <m:t>c</m:t>
                </m:r>
              </m:sub>
              <m:sup>
                <m:r>
                  <m:rPr>
                    <m:sty m:val="p"/>
                  </m:rPr>
                  <w:rPr>
                    <w:rFonts w:ascii="Cambria Math" w:eastAsia="標楷體" w:hAnsi="Cambria Math" w:cs="Times New Roman"/>
                    <w:szCs w:val="24"/>
                  </w:rPr>
                  <m:t>2</m:t>
                </m:r>
              </m:sup>
            </m:sSubSup>
          </m:den>
        </m:f>
        <m:r>
          <m:rPr>
            <m:sty m:val="p"/>
          </m:rPr>
          <w:rPr>
            <w:rFonts w:ascii="Cambria Math" w:eastAsia="標楷體" w:hAnsi="Cambria Math" w:cs="Times New Roman"/>
            <w:szCs w:val="24"/>
          </w:rPr>
          <m:t>)</m:t>
        </m:r>
      </m:oMath>
      <w:r w:rsidRPr="00503440">
        <w:rPr>
          <w:rFonts w:ascii="Times New Roman" w:eastAsia="標楷體" w:hAnsi="Times New Roman" w:cs="Times New Roman"/>
          <w:szCs w:val="24"/>
        </w:rPr>
        <w:t>=ln(</w:t>
      </w:r>
      <m:oMath>
        <m:f>
          <m:fPr>
            <m:ctrlPr>
              <w:rPr>
                <w:rFonts w:ascii="Cambria Math" w:eastAsia="標楷體" w:hAnsi="Cambria Math" w:cs="Times New Roman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標楷體" w:hAnsi="Cambria Math" w:cs="Times New Roman"/>
                <w:szCs w:val="24"/>
              </w:rPr>
              <m:t>AR</m:t>
            </m:r>
          </m:num>
          <m:den>
            <m:sSub>
              <m:sSubPr>
                <m:ctrlPr>
                  <w:rPr>
                    <w:rFonts w:ascii="Cambria Math" w:eastAsia="標楷體" w:hAnsi="Cambria Math" w:cs="Times New Roman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標楷體" w:hAnsi="Cambria Math" w:cs="Times New Roman"/>
                    <w:szCs w:val="24"/>
                  </w:rPr>
                  <m:t>E</m:t>
                </m:r>
              </m:e>
              <m:sub>
                <m:r>
                  <m:rPr>
                    <m:sty m:val="p"/>
                  </m:rPr>
                  <w:rPr>
                    <w:rFonts w:ascii="Cambria Math" w:eastAsia="標楷體" w:hAnsi="Cambria Math" w:cs="Times New Roman"/>
                    <w:szCs w:val="24"/>
                  </w:rPr>
                  <m:t>α</m:t>
                </m:r>
              </m:sub>
            </m:sSub>
          </m:den>
        </m:f>
      </m:oMath>
      <w:r w:rsidRPr="00503440">
        <w:rPr>
          <w:rFonts w:ascii="Times New Roman" w:eastAsia="標楷體" w:hAnsi="Times New Roman" w:cs="Times New Roman"/>
          <w:szCs w:val="24"/>
        </w:rPr>
        <w:t>)-</w:t>
      </w:r>
      <m:oMath>
        <m:f>
          <m:fPr>
            <m:ctrlPr>
              <w:rPr>
                <w:rFonts w:ascii="Cambria Math" w:eastAsia="標楷體" w:hAnsi="Cambria Math" w:cs="Times New Roman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="標楷體" w:hAnsi="Cambria Math" w:cs="Times New Roman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標楷體" w:hAnsi="Cambria Math" w:cs="Times New Roman"/>
                    <w:szCs w:val="24"/>
                  </w:rPr>
                  <m:t>E</m:t>
                </m:r>
              </m:e>
              <m:sub>
                <m:r>
                  <m:rPr>
                    <m:sty m:val="p"/>
                  </m:rPr>
                  <w:rPr>
                    <w:rFonts w:ascii="Cambria Math" w:eastAsia="標楷體" w:hAnsi="Cambria Math" w:cs="Times New Roman"/>
                    <w:szCs w:val="24"/>
                  </w:rPr>
                  <m:t>α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="標楷體" w:hAnsi="Cambria Math" w:cs="Times New Roman"/>
                <w:szCs w:val="24"/>
              </w:rPr>
              <m:t>RTc</m:t>
            </m:r>
          </m:den>
        </m:f>
      </m:oMath>
      <w:r w:rsidRPr="00503440">
        <w:rPr>
          <w:rFonts w:ascii="Times New Roman" w:eastAsia="標楷體" w:hAnsi="Times New Roman" w:cs="Times New Roman"/>
          <w:szCs w:val="24"/>
        </w:rPr>
        <w:t>(2.4)</w:t>
      </w:r>
    </w:p>
    <w:p w:rsidR="00100506" w:rsidRPr="00503440" w:rsidRDefault="00100506" w:rsidP="00100506">
      <w:pPr>
        <w:rPr>
          <w:rFonts w:ascii="Times New Roman" w:eastAsia="標楷體" w:hAnsi="Times New Roman" w:cs="Times New Roman"/>
          <w:szCs w:val="24"/>
        </w:rPr>
      </w:pPr>
      <w:r w:rsidRPr="00503440">
        <w:rPr>
          <w:rFonts w:ascii="Times New Roman" w:eastAsia="標楷體" w:hAnsi="Times New Roman" w:cs="Times New Roman"/>
          <w:szCs w:val="24"/>
        </w:rPr>
        <w:t>其中</w:t>
      </w:r>
    </w:p>
    <w:p w:rsidR="00100506" w:rsidRPr="00503440" w:rsidRDefault="00100506" w:rsidP="00100506">
      <w:pPr>
        <w:ind w:leftChars="100" w:left="240"/>
        <w:rPr>
          <w:rFonts w:ascii="Times New Roman" w:eastAsia="標楷體" w:hAnsi="Times New Roman" w:cs="Times New Roman"/>
          <w:iCs/>
          <w:szCs w:val="24"/>
        </w:rPr>
      </w:pPr>
      <m:oMath>
        <m:r>
          <m:rPr>
            <m:sty m:val="p"/>
          </m:rPr>
          <w:rPr>
            <w:rFonts w:ascii="Cambria Math" w:eastAsia="標楷體" w:hAnsi="Cambria Math" w:cs="Times New Roman"/>
            <w:szCs w:val="24"/>
          </w:rPr>
          <m:t>∅</m:t>
        </m:r>
      </m:oMath>
      <w:r w:rsidRPr="00503440">
        <w:rPr>
          <w:rFonts w:ascii="Times New Roman" w:eastAsia="標楷體" w:hAnsi="Times New Roman" w:cs="Times New Roman"/>
          <w:iCs/>
          <w:szCs w:val="24"/>
        </w:rPr>
        <w:t>：降溫速度</w:t>
      </w:r>
      <w:r w:rsidRPr="00503440">
        <w:rPr>
          <w:rFonts w:ascii="Times New Roman" w:eastAsia="標楷體" w:hAnsi="Times New Roman" w:cs="Times New Roman"/>
          <w:iCs/>
          <w:szCs w:val="24"/>
        </w:rPr>
        <w:t xml:space="preserve"> (Cooling Rate) (</w:t>
      </w:r>
      <m:oMath>
        <m:r>
          <m:rPr>
            <m:sty m:val="p"/>
          </m:rPr>
          <w:rPr>
            <w:rFonts w:ascii="Cambria Math" w:eastAsia="標楷體" w:hAnsi="Cambria Math" w:cs="Times New Roman"/>
            <w:szCs w:val="24"/>
          </w:rPr>
          <m:t>K</m:t>
        </m:r>
      </m:oMath>
      <w:r w:rsidRPr="00503440">
        <w:rPr>
          <w:rFonts w:ascii="Times New Roman" w:eastAsia="標楷體" w:hAnsi="Times New Roman" w:cs="Times New Roman"/>
          <w:iCs/>
          <w:szCs w:val="24"/>
        </w:rPr>
        <w:t>/min)</w:t>
      </w:r>
    </w:p>
    <w:p w:rsidR="00100506" w:rsidRPr="00503440" w:rsidRDefault="00100506" w:rsidP="00100506">
      <w:pPr>
        <w:ind w:leftChars="100" w:left="240"/>
        <w:rPr>
          <w:rFonts w:ascii="Times New Roman" w:eastAsia="標楷體" w:hAnsi="Times New Roman" w:cs="Times New Roman"/>
          <w:iCs/>
          <w:szCs w:val="24"/>
        </w:rPr>
      </w:pPr>
      <w:r w:rsidRPr="00503440">
        <w:rPr>
          <w:rFonts w:ascii="Times New Roman" w:eastAsia="標楷體" w:hAnsi="Times New Roman" w:cs="Times New Roman"/>
          <w:iCs/>
          <w:szCs w:val="24"/>
        </w:rPr>
        <w:t>T</w:t>
      </w:r>
      <w:r w:rsidRPr="00503440">
        <w:rPr>
          <w:rFonts w:ascii="Times New Roman" w:eastAsia="標楷體" w:hAnsi="Times New Roman" w:cs="Times New Roman"/>
          <w:iCs/>
          <w:szCs w:val="24"/>
          <w:vertAlign w:val="subscript"/>
        </w:rPr>
        <w:t>c</w:t>
      </w:r>
      <w:r w:rsidRPr="00503440">
        <w:rPr>
          <w:rFonts w:ascii="Times New Roman" w:eastAsia="標楷體" w:hAnsi="Times New Roman" w:cs="Times New Roman"/>
          <w:iCs/>
          <w:szCs w:val="24"/>
        </w:rPr>
        <w:t>：</w:t>
      </w:r>
      <w:r w:rsidRPr="00503440">
        <w:rPr>
          <w:rFonts w:ascii="Times New Roman" w:eastAsia="標楷體" w:hAnsi="Times New Roman" w:cs="Times New Roman"/>
          <w:szCs w:val="24"/>
        </w:rPr>
        <w:t>結晶溫度</w:t>
      </w:r>
      <w:r w:rsidRPr="00503440">
        <w:rPr>
          <w:rFonts w:ascii="Times New Roman" w:eastAsia="標楷體" w:hAnsi="Times New Roman" w:cs="Times New Roman"/>
          <w:iCs/>
          <w:szCs w:val="24"/>
        </w:rPr>
        <w:t>(K)</w:t>
      </w:r>
    </w:p>
    <w:p w:rsidR="00D70EE2" w:rsidRPr="00503440" w:rsidRDefault="00100506" w:rsidP="00100506">
      <w:pPr>
        <w:ind w:leftChars="100" w:left="240"/>
        <w:rPr>
          <w:rFonts w:ascii="Times New Roman" w:eastAsia="標楷體" w:hAnsi="Times New Roman" w:cs="Times New Roman"/>
          <w:szCs w:val="24"/>
        </w:rPr>
      </w:pPr>
      <w:r w:rsidRPr="00503440">
        <w:rPr>
          <w:rFonts w:ascii="Times New Roman" w:eastAsia="標楷體" w:hAnsi="Times New Roman" w:cs="Times New Roman"/>
          <w:szCs w:val="24"/>
        </w:rPr>
        <w:t>A</w:t>
      </w:r>
      <w:r w:rsidRPr="00503440">
        <w:rPr>
          <w:rFonts w:ascii="Times New Roman" w:eastAsia="標楷體" w:hAnsi="Times New Roman" w:cs="Times New Roman"/>
          <w:szCs w:val="24"/>
        </w:rPr>
        <w:t>：頻率因子</w:t>
      </w:r>
      <w:r w:rsidRPr="00503440">
        <w:rPr>
          <w:rFonts w:ascii="Times New Roman" w:eastAsia="標楷體" w:hAnsi="Times New Roman" w:cs="Times New Roman"/>
          <w:szCs w:val="24"/>
        </w:rPr>
        <w:t xml:space="preserve"> (pre-exponential factor) </w:t>
      </w:r>
    </w:p>
    <w:p w:rsidR="00100506" w:rsidRPr="00503440" w:rsidRDefault="00100506" w:rsidP="00100506">
      <w:pPr>
        <w:ind w:leftChars="100" w:left="240"/>
        <w:rPr>
          <w:rFonts w:ascii="Times New Roman" w:eastAsia="標楷體" w:hAnsi="Times New Roman" w:cs="Times New Roman"/>
          <w:szCs w:val="24"/>
        </w:rPr>
      </w:pPr>
      <w:r w:rsidRPr="00503440">
        <w:rPr>
          <w:rFonts w:ascii="Times New Roman" w:eastAsia="標楷體" w:hAnsi="Times New Roman" w:cs="Times New Roman"/>
          <w:szCs w:val="24"/>
        </w:rPr>
        <w:t>(sec</w:t>
      </w:r>
      <w:r w:rsidRPr="00503440">
        <w:rPr>
          <w:rFonts w:ascii="Times New Roman" w:eastAsia="標楷體" w:hAnsi="Times New Roman" w:cs="Times New Roman"/>
          <w:szCs w:val="24"/>
          <w:vertAlign w:val="superscript"/>
        </w:rPr>
        <w:t>-1</w:t>
      </w:r>
      <w:r w:rsidRPr="00503440">
        <w:rPr>
          <w:rFonts w:ascii="Times New Roman" w:eastAsia="標楷體" w:hAnsi="Times New Roman" w:cs="Times New Roman"/>
          <w:szCs w:val="24"/>
        </w:rPr>
        <w:t>)</w:t>
      </w:r>
    </w:p>
    <w:p w:rsidR="00100506" w:rsidRPr="00503440" w:rsidRDefault="00100506" w:rsidP="00100506">
      <w:pPr>
        <w:ind w:leftChars="100" w:left="240"/>
        <w:rPr>
          <w:rFonts w:ascii="Times New Roman" w:eastAsia="標楷體" w:hAnsi="Times New Roman" w:cs="Times New Roman"/>
          <w:szCs w:val="24"/>
        </w:rPr>
      </w:pPr>
      <w:r w:rsidRPr="00503440">
        <w:rPr>
          <w:rFonts w:ascii="Times New Roman" w:eastAsia="標楷體" w:hAnsi="Times New Roman" w:cs="Times New Roman"/>
          <w:szCs w:val="24"/>
        </w:rPr>
        <w:t>R</w:t>
      </w:r>
      <w:r w:rsidRPr="00503440">
        <w:rPr>
          <w:rFonts w:ascii="Times New Roman" w:eastAsia="標楷體" w:hAnsi="Times New Roman" w:cs="Times New Roman"/>
          <w:szCs w:val="24"/>
        </w:rPr>
        <w:t>：氣體常數</w:t>
      </w:r>
      <w:r w:rsidRPr="00503440">
        <w:rPr>
          <w:rFonts w:ascii="Times New Roman" w:eastAsia="標楷體" w:hAnsi="Times New Roman" w:cs="Times New Roman"/>
          <w:szCs w:val="24"/>
        </w:rPr>
        <w:t xml:space="preserve"> (8.314 (J/mol</w:t>
      </w:r>
      <w:r w:rsidRPr="00503440">
        <w:rPr>
          <w:rFonts w:ascii="新細明體" w:eastAsia="新細明體" w:hAnsi="新細明體" w:cs="新細明體" w:hint="eastAsia"/>
          <w:szCs w:val="24"/>
        </w:rPr>
        <w:t>‧</w:t>
      </w:r>
      <w:r w:rsidRPr="00503440">
        <w:rPr>
          <w:rFonts w:ascii="Times New Roman" w:eastAsia="標楷體" w:hAnsi="Times New Roman" w:cs="Times New Roman"/>
          <w:szCs w:val="24"/>
        </w:rPr>
        <w:t>K))</w:t>
      </w:r>
      <w:r w:rsidR="00D70EE2" w:rsidRPr="00503440">
        <w:rPr>
          <w:rFonts w:ascii="Times New Roman" w:eastAsia="標楷體" w:hAnsi="Times New Roman" w:cs="Times New Roman"/>
          <w:iCs/>
          <w:szCs w:val="24"/>
        </w:rPr>
        <w:t>。</w:t>
      </w:r>
    </w:p>
    <w:p w:rsidR="00100506" w:rsidRPr="00503440" w:rsidRDefault="003751F2" w:rsidP="00D70EE2">
      <w:pPr>
        <w:ind w:leftChars="100" w:left="240"/>
        <w:rPr>
          <w:rFonts w:ascii="Times New Roman" w:eastAsia="標楷體" w:hAnsi="Times New Roman" w:cs="Times New Roman"/>
          <w:szCs w:val="24"/>
        </w:rPr>
      </w:pPr>
      <m:oMath>
        <m:sSub>
          <m:sSubPr>
            <m:ctrlPr>
              <w:rPr>
                <w:rFonts w:ascii="Cambria Math" w:eastAsia="標楷體" w:hAnsi="Cambria Math" w:cs="Times New Roman"/>
                <w:szCs w:val="24"/>
              </w:rPr>
            </m:ctrlPr>
          </m:sSubPr>
          <m:e>
            <m:r>
              <w:rPr>
                <w:rFonts w:ascii="Cambria Math" w:eastAsia="標楷體" w:hAnsi="Cambria Math" w:cs="Times New Roman"/>
                <w:szCs w:val="24"/>
              </w:rPr>
              <m:t>E</m:t>
            </m:r>
          </m:e>
          <m:sub>
            <m:r>
              <w:rPr>
                <w:rFonts w:ascii="Cambria Math" w:eastAsia="標楷體" w:hAnsi="Cambria Math" w:cs="Times New Roman"/>
                <w:szCs w:val="24"/>
              </w:rPr>
              <m:t>a</m:t>
            </m:r>
          </m:sub>
        </m:sSub>
      </m:oMath>
      <w:r w:rsidR="00100506" w:rsidRPr="00503440">
        <w:rPr>
          <w:rFonts w:ascii="Times New Roman" w:eastAsia="標楷體" w:hAnsi="Times New Roman" w:cs="Times New Roman"/>
          <w:szCs w:val="24"/>
        </w:rPr>
        <w:t>：活化能</w:t>
      </w:r>
      <w:r w:rsidR="00D70EE2" w:rsidRPr="00503440">
        <w:rPr>
          <w:rFonts w:ascii="Times New Roman" w:eastAsia="標楷體" w:hAnsi="Times New Roman" w:cs="Times New Roman"/>
          <w:szCs w:val="24"/>
        </w:rPr>
        <w:t xml:space="preserve"> (Activation energy) (J/mol)</w:t>
      </w:r>
    </w:p>
    <w:p w:rsidR="005B1E00" w:rsidRPr="00503440" w:rsidRDefault="00BB288A" w:rsidP="008F2059">
      <w:pPr>
        <w:rPr>
          <w:rFonts w:ascii="Times New Roman" w:eastAsia="標楷體" w:hAnsi="Times New Roman" w:cs="Times New Roman"/>
          <w:b/>
          <w:szCs w:val="24"/>
        </w:rPr>
      </w:pPr>
      <w:r w:rsidRPr="00503440">
        <w:rPr>
          <w:rFonts w:ascii="Times New Roman" w:eastAsia="標楷體" w:hAnsi="Times New Roman" w:cs="Times New Roman"/>
          <w:b/>
          <w:szCs w:val="24"/>
        </w:rPr>
        <w:t>四、結果與討論</w:t>
      </w:r>
    </w:p>
    <w:p w:rsidR="00E275E2" w:rsidRPr="00503440" w:rsidRDefault="00100506" w:rsidP="00100506">
      <w:pPr>
        <w:rPr>
          <w:rFonts w:ascii="Times New Roman" w:eastAsia="標楷體" w:hAnsi="Times New Roman" w:cs="Times New Roman"/>
          <w:b/>
          <w:szCs w:val="24"/>
        </w:rPr>
      </w:pPr>
      <w:r w:rsidRPr="00503440">
        <w:rPr>
          <w:rFonts w:ascii="Times New Roman" w:eastAsia="標楷體" w:hAnsi="Times New Roman" w:cs="Times New Roman"/>
          <w:b/>
          <w:szCs w:val="24"/>
        </w:rPr>
        <w:t>4-1</w:t>
      </w:r>
      <w:r w:rsidRPr="00503440">
        <w:rPr>
          <w:rFonts w:ascii="Times New Roman" w:eastAsia="標楷體" w:hAnsi="Times New Roman" w:cs="Times New Roman"/>
          <w:b/>
          <w:szCs w:val="24"/>
        </w:rPr>
        <w:t>、型態學分析</w:t>
      </w:r>
    </w:p>
    <w:p w:rsidR="00100506" w:rsidRPr="00503440" w:rsidRDefault="00100506" w:rsidP="00100506">
      <w:pPr>
        <w:rPr>
          <w:rFonts w:ascii="Times New Roman" w:eastAsia="標楷體" w:hAnsi="Times New Roman" w:cs="Times New Roman"/>
          <w:szCs w:val="24"/>
        </w:rPr>
      </w:pPr>
      <w:r w:rsidRPr="00503440">
        <w:rPr>
          <w:rFonts w:ascii="Times New Roman" w:eastAsia="標楷體" w:hAnsi="Times New Roman" w:cs="Times New Roman"/>
          <w:szCs w:val="24"/>
        </w:rPr>
        <w:t>本實驗是將熔融混練後之合膠，使用熱壓機於</w:t>
      </w:r>
      <w:r w:rsidRPr="00503440">
        <w:rPr>
          <w:rFonts w:ascii="Times New Roman" w:eastAsia="標楷體" w:hAnsi="Times New Roman" w:cs="Times New Roman"/>
          <w:szCs w:val="24"/>
        </w:rPr>
        <w:t>190°C</w:t>
      </w:r>
      <w:r w:rsidRPr="00503440">
        <w:rPr>
          <w:rFonts w:ascii="Times New Roman" w:eastAsia="標楷體" w:hAnsi="Times New Roman" w:cs="Times New Roman"/>
          <w:szCs w:val="24"/>
        </w:rPr>
        <w:t>再製成圓形試片，等待自然降溫後，將</w:t>
      </w:r>
      <w:r w:rsidRPr="00503440">
        <w:rPr>
          <w:rFonts w:ascii="Times New Roman" w:eastAsia="標楷體" w:hAnsi="Times New Roman" w:cs="Times New Roman"/>
          <w:szCs w:val="24"/>
          <w:lang w:val="pl-PL"/>
        </w:rPr>
        <w:t>合膠圓片浸泡在液態</w:t>
      </w:r>
      <w:r w:rsidRPr="00503440">
        <w:rPr>
          <w:rFonts w:ascii="Times New Roman" w:eastAsia="標楷體" w:hAnsi="Times New Roman" w:cs="Times New Roman"/>
          <w:szCs w:val="24"/>
        </w:rPr>
        <w:t>氮中</w:t>
      </w:r>
      <w:r w:rsidRPr="00503440">
        <w:rPr>
          <w:rFonts w:ascii="Times New Roman" w:eastAsia="標楷體" w:hAnsi="Times New Roman" w:cs="Times New Roman"/>
          <w:szCs w:val="24"/>
        </w:rPr>
        <w:t>10</w:t>
      </w:r>
      <w:r w:rsidRPr="00503440">
        <w:rPr>
          <w:rFonts w:ascii="Times New Roman" w:eastAsia="標楷體" w:hAnsi="Times New Roman" w:cs="Times New Roman"/>
          <w:szCs w:val="24"/>
        </w:rPr>
        <w:t>分鐘使其快速冷凍，再迅速取出敲斷後得其斷面，觀察其在冷凍斷面下的相行為。</w:t>
      </w:r>
    </w:p>
    <w:p w:rsidR="00100506" w:rsidRPr="00503440" w:rsidRDefault="00100506" w:rsidP="00100506">
      <w:pPr>
        <w:jc w:val="both"/>
        <w:rPr>
          <w:rFonts w:ascii="Times New Roman" w:eastAsia="標楷體" w:hAnsi="Times New Roman" w:cs="Times New Roman"/>
          <w:szCs w:val="24"/>
        </w:rPr>
      </w:pPr>
      <w:r w:rsidRPr="00503440">
        <w:rPr>
          <w:rFonts w:ascii="Times New Roman" w:eastAsia="標楷體" w:hAnsi="Times New Roman" w:cs="Times New Roman"/>
          <w:szCs w:val="24"/>
        </w:rPr>
        <w:t>圖</w:t>
      </w:r>
      <w:r w:rsidRPr="00503440">
        <w:rPr>
          <w:rFonts w:ascii="Times New Roman" w:eastAsia="標楷體" w:hAnsi="Times New Roman" w:cs="Times New Roman"/>
          <w:szCs w:val="24"/>
        </w:rPr>
        <w:t>4-1</w:t>
      </w:r>
      <w:r w:rsidRPr="00503440">
        <w:rPr>
          <w:rFonts w:ascii="Times New Roman" w:eastAsia="標楷體" w:hAnsi="Times New Roman" w:cs="Times New Roman"/>
          <w:szCs w:val="24"/>
        </w:rPr>
        <w:t>為</w:t>
      </w:r>
      <w:r w:rsidRPr="00503440">
        <w:rPr>
          <w:rFonts w:ascii="Times New Roman" w:eastAsia="標楷體" w:hAnsi="Times New Roman" w:cs="Times New Roman"/>
          <w:szCs w:val="24"/>
        </w:rPr>
        <w:t>SEM</w:t>
      </w:r>
      <w:r w:rsidR="006174A5" w:rsidRPr="00503440">
        <w:rPr>
          <w:rFonts w:ascii="Times New Roman" w:eastAsia="標楷體" w:hAnsi="Times New Roman" w:cs="Times New Roman"/>
          <w:szCs w:val="24"/>
        </w:rPr>
        <w:t>合膠冷凍斷面影像，</w:t>
      </w:r>
      <w:r w:rsidRPr="00503440">
        <w:rPr>
          <w:rFonts w:ascii="Times New Roman" w:eastAsia="標楷體" w:hAnsi="Times New Roman" w:cs="Times New Roman"/>
          <w:szCs w:val="24"/>
        </w:rPr>
        <w:t>為</w:t>
      </w:r>
      <w:r w:rsidRPr="00503440">
        <w:rPr>
          <w:rFonts w:ascii="Times New Roman" w:eastAsia="標楷體" w:hAnsi="Times New Roman" w:cs="Times New Roman"/>
          <w:szCs w:val="24"/>
        </w:rPr>
        <w:t>1000</w:t>
      </w:r>
      <w:r w:rsidR="006174A5" w:rsidRPr="00503440">
        <w:rPr>
          <w:rFonts w:ascii="Times New Roman" w:eastAsia="標楷體" w:hAnsi="Times New Roman" w:cs="Times New Roman"/>
          <w:szCs w:val="24"/>
        </w:rPr>
        <w:t>倍的影像，</w:t>
      </w:r>
      <w:r w:rsidRPr="00503440">
        <w:rPr>
          <w:rFonts w:ascii="Times New Roman" w:eastAsia="標楷體" w:hAnsi="Times New Roman" w:cs="Times New Roman"/>
          <w:szCs w:val="24"/>
        </w:rPr>
        <w:t>觀察圖</w:t>
      </w:r>
      <w:r w:rsidR="00077A47" w:rsidRPr="00503440">
        <w:rPr>
          <w:rFonts w:ascii="Times New Roman" w:eastAsia="標楷體" w:hAnsi="Times New Roman" w:cs="Times New Roman"/>
          <w:szCs w:val="24"/>
        </w:rPr>
        <w:t>4-1</w:t>
      </w:r>
      <w:r w:rsidRPr="00503440">
        <w:rPr>
          <w:rFonts w:ascii="Times New Roman" w:eastAsia="標楷體" w:hAnsi="Times New Roman" w:cs="Times New Roman"/>
          <w:szCs w:val="24"/>
        </w:rPr>
        <w:t>，純</w:t>
      </w:r>
      <w:r w:rsidRPr="00503440">
        <w:rPr>
          <w:rFonts w:ascii="Times New Roman" w:eastAsia="標楷體" w:hAnsi="Times New Roman" w:cs="Times New Roman"/>
          <w:szCs w:val="24"/>
        </w:rPr>
        <w:t>PP</w:t>
      </w:r>
      <w:r w:rsidRPr="00503440">
        <w:rPr>
          <w:rFonts w:ascii="Times New Roman" w:eastAsia="標楷體" w:hAnsi="Times New Roman" w:cs="Times New Roman"/>
          <w:szCs w:val="24"/>
        </w:rPr>
        <w:t>為平滑相，添加</w:t>
      </w:r>
      <w:r w:rsidRPr="00503440">
        <w:rPr>
          <w:rFonts w:ascii="Times New Roman" w:eastAsia="標楷體" w:hAnsi="Times New Roman" w:cs="Times New Roman"/>
          <w:szCs w:val="24"/>
        </w:rPr>
        <w:t>PLA</w:t>
      </w:r>
      <w:r w:rsidRPr="00503440">
        <w:rPr>
          <w:rFonts w:ascii="Times New Roman" w:eastAsia="標楷體" w:hAnsi="Times New Roman" w:cs="Times New Roman"/>
          <w:szCs w:val="24"/>
        </w:rPr>
        <w:t>後，有微小的顆粒出現，可以判斷顆粒為添加之</w:t>
      </w:r>
      <w:r w:rsidRPr="00503440">
        <w:rPr>
          <w:rFonts w:ascii="Times New Roman" w:eastAsia="標楷體" w:hAnsi="Times New Roman" w:cs="Times New Roman"/>
          <w:szCs w:val="24"/>
        </w:rPr>
        <w:t>PLA</w:t>
      </w:r>
      <w:r w:rsidRPr="00503440">
        <w:rPr>
          <w:rFonts w:ascii="Times New Roman" w:eastAsia="標楷體" w:hAnsi="Times New Roman" w:cs="Times New Roman"/>
          <w:szCs w:val="24"/>
        </w:rPr>
        <w:t>，</w:t>
      </w:r>
      <w:r w:rsidRPr="00503440">
        <w:rPr>
          <w:rFonts w:ascii="Times New Roman" w:eastAsia="標楷體" w:hAnsi="Times New Roman" w:cs="Times New Roman"/>
          <w:szCs w:val="24"/>
        </w:rPr>
        <w:t>PP</w:t>
      </w:r>
      <w:r w:rsidRPr="00503440">
        <w:rPr>
          <w:rFonts w:ascii="Times New Roman" w:eastAsia="標楷體" w:hAnsi="Times New Roman" w:cs="Times New Roman"/>
          <w:szCs w:val="24"/>
        </w:rPr>
        <w:t>為連續相，從觀察中得知，在</w:t>
      </w:r>
      <w:r w:rsidRPr="00503440">
        <w:rPr>
          <w:rFonts w:ascii="Times New Roman" w:eastAsia="標楷體" w:hAnsi="Times New Roman" w:cs="Times New Roman"/>
          <w:szCs w:val="24"/>
        </w:rPr>
        <w:t>PP/PLA=(90/10)</w:t>
      </w:r>
      <w:r w:rsidRPr="00503440">
        <w:rPr>
          <w:rFonts w:ascii="Times New Roman" w:eastAsia="標楷體" w:hAnsi="Times New Roman" w:cs="Times New Roman"/>
          <w:szCs w:val="24"/>
        </w:rPr>
        <w:t>的斷面中已有相當多的分散相存在，顯示</w:t>
      </w:r>
      <w:r w:rsidRPr="00503440">
        <w:rPr>
          <w:rFonts w:ascii="Times New Roman" w:eastAsia="標楷體" w:hAnsi="Times New Roman" w:cs="Times New Roman"/>
          <w:szCs w:val="24"/>
        </w:rPr>
        <w:t>PP</w:t>
      </w:r>
      <w:r w:rsidRPr="00503440">
        <w:rPr>
          <w:rFonts w:ascii="Times New Roman" w:eastAsia="標楷體" w:hAnsi="Times New Roman" w:cs="Times New Roman"/>
          <w:szCs w:val="24"/>
        </w:rPr>
        <w:t>與</w:t>
      </w:r>
      <w:r w:rsidRPr="00503440">
        <w:rPr>
          <w:rFonts w:ascii="Times New Roman" w:eastAsia="標楷體" w:hAnsi="Times New Roman" w:cs="Times New Roman"/>
          <w:szCs w:val="24"/>
        </w:rPr>
        <w:t>PLA</w:t>
      </w:r>
      <w:r w:rsidRPr="00503440">
        <w:rPr>
          <w:rFonts w:ascii="Times New Roman" w:eastAsia="標楷體" w:hAnsi="Times New Roman" w:cs="Times New Roman"/>
          <w:szCs w:val="24"/>
        </w:rPr>
        <w:t>的相容性不佳，連續相的</w:t>
      </w:r>
      <w:r w:rsidRPr="00503440">
        <w:rPr>
          <w:rFonts w:ascii="Times New Roman" w:eastAsia="標楷體" w:hAnsi="Times New Roman" w:cs="Times New Roman"/>
          <w:szCs w:val="24"/>
        </w:rPr>
        <w:t>PP</w:t>
      </w:r>
      <w:r w:rsidRPr="00503440">
        <w:rPr>
          <w:rFonts w:ascii="Times New Roman" w:eastAsia="標楷體" w:hAnsi="Times New Roman" w:cs="Times New Roman"/>
          <w:szCs w:val="24"/>
        </w:rPr>
        <w:t>無法包埋</w:t>
      </w:r>
      <w:r w:rsidRPr="00503440">
        <w:rPr>
          <w:rFonts w:ascii="Times New Roman" w:eastAsia="標楷體" w:hAnsi="Times New Roman" w:cs="Times New Roman"/>
          <w:szCs w:val="24"/>
        </w:rPr>
        <w:t>PLA</w:t>
      </w:r>
      <w:r w:rsidRPr="00503440">
        <w:rPr>
          <w:rFonts w:ascii="Times New Roman" w:eastAsia="標楷體" w:hAnsi="Times New Roman" w:cs="Times New Roman"/>
          <w:szCs w:val="24"/>
        </w:rPr>
        <w:t>，相界面相當明顯，隨</w:t>
      </w:r>
      <w:r w:rsidRPr="00503440">
        <w:rPr>
          <w:rFonts w:ascii="Times New Roman" w:eastAsia="標楷體" w:hAnsi="Times New Roman" w:cs="Times New Roman"/>
          <w:szCs w:val="24"/>
        </w:rPr>
        <w:t>PLA</w:t>
      </w:r>
      <w:r w:rsidRPr="00503440">
        <w:rPr>
          <w:rFonts w:ascii="Times New Roman" w:eastAsia="標楷體" w:hAnsi="Times New Roman" w:cs="Times New Roman"/>
          <w:szCs w:val="24"/>
        </w:rPr>
        <w:t>比例越多，顆粒越大，粒徑大小約</w:t>
      </w:r>
      <w:r w:rsidRPr="00503440">
        <w:rPr>
          <w:rFonts w:ascii="Times New Roman" w:eastAsia="標楷體" w:hAnsi="Times New Roman" w:cs="Times New Roman"/>
          <w:szCs w:val="24"/>
        </w:rPr>
        <w:t>5μm</w:t>
      </w:r>
      <w:r w:rsidR="006174A5" w:rsidRPr="00503440">
        <w:rPr>
          <w:rFonts w:ascii="Times New Roman" w:eastAsia="標楷體" w:hAnsi="Times New Roman" w:cs="Times New Roman"/>
          <w:szCs w:val="24"/>
        </w:rPr>
        <w:t>至</w:t>
      </w:r>
      <w:r w:rsidRPr="00503440">
        <w:rPr>
          <w:rFonts w:ascii="Times New Roman" w:eastAsia="標楷體" w:hAnsi="Times New Roman" w:cs="Times New Roman"/>
          <w:szCs w:val="24"/>
        </w:rPr>
        <w:t>約</w:t>
      </w:r>
      <w:r w:rsidRPr="00503440">
        <w:rPr>
          <w:rFonts w:ascii="Times New Roman" w:eastAsia="標楷體" w:hAnsi="Times New Roman" w:cs="Times New Roman"/>
          <w:szCs w:val="24"/>
        </w:rPr>
        <w:t>20μm</w:t>
      </w:r>
      <w:r w:rsidRPr="00503440">
        <w:rPr>
          <w:rFonts w:ascii="Times New Roman" w:eastAsia="標楷體" w:hAnsi="Times New Roman" w:cs="Times New Roman"/>
          <w:szCs w:val="24"/>
        </w:rPr>
        <w:t>不等。</w:t>
      </w:r>
    </w:p>
    <w:p w:rsidR="00BD4EFC" w:rsidRPr="00503440" w:rsidRDefault="00BD4EFC" w:rsidP="00BD4EFC">
      <w:pPr>
        <w:rPr>
          <w:rFonts w:ascii="Times New Roman" w:eastAsia="標楷體" w:hAnsi="Times New Roman" w:cs="Times New Roman"/>
          <w:szCs w:val="24"/>
        </w:rPr>
      </w:pPr>
      <w:r w:rsidRPr="00503440">
        <w:rPr>
          <w:rFonts w:ascii="Times New Roman" w:eastAsia="標楷體" w:hAnsi="Times New Roman" w:cs="Times New Roman"/>
          <w:szCs w:val="24"/>
        </w:rPr>
        <w:t xml:space="preserve">  PP/PLA=(50/50)</w:t>
      </w:r>
      <w:r w:rsidRPr="00503440">
        <w:rPr>
          <w:rFonts w:ascii="Times New Roman" w:eastAsia="標楷體" w:hAnsi="Times New Roman" w:cs="Times New Roman"/>
          <w:szCs w:val="24"/>
        </w:rPr>
        <w:t>合膠之冷凍斷面，除去部分顆粒外，呈現不規則柱狀，有雙連續相行為，可能是因合膠在經過熔融混煉後，</w:t>
      </w:r>
      <w:r w:rsidRPr="00503440">
        <w:rPr>
          <w:rFonts w:ascii="Times New Roman" w:eastAsia="標楷體" w:hAnsi="Times New Roman" w:cs="Times New Roman"/>
          <w:szCs w:val="24"/>
        </w:rPr>
        <w:t>PP</w:t>
      </w:r>
      <w:r w:rsidRPr="00503440">
        <w:rPr>
          <w:rFonts w:ascii="Times New Roman" w:eastAsia="標楷體" w:hAnsi="Times New Roman" w:cs="Times New Roman"/>
          <w:szCs w:val="24"/>
        </w:rPr>
        <w:t>在自然降溫的過程中，結晶速度較快，讓</w:t>
      </w:r>
      <w:r w:rsidRPr="00503440">
        <w:rPr>
          <w:rFonts w:ascii="Times New Roman" w:eastAsia="標楷體" w:hAnsi="Times New Roman" w:cs="Times New Roman"/>
          <w:szCs w:val="24"/>
        </w:rPr>
        <w:t>PLA</w:t>
      </w:r>
      <w:r w:rsidRPr="00503440">
        <w:rPr>
          <w:rFonts w:ascii="Times New Roman" w:eastAsia="標楷體" w:hAnsi="Times New Roman" w:cs="Times New Roman"/>
          <w:szCs w:val="24"/>
        </w:rPr>
        <w:t>來不及收縮成圓形顆粒狀，呈粒狀的</w:t>
      </w:r>
      <w:r w:rsidRPr="00503440">
        <w:rPr>
          <w:rFonts w:ascii="Times New Roman" w:eastAsia="標楷體" w:hAnsi="Times New Roman" w:cs="Times New Roman"/>
          <w:szCs w:val="24"/>
        </w:rPr>
        <w:t>PLA</w:t>
      </w:r>
      <w:r w:rsidRPr="00503440">
        <w:rPr>
          <w:rFonts w:ascii="Times New Roman" w:eastAsia="標楷體" w:hAnsi="Times New Roman" w:cs="Times New Roman"/>
          <w:szCs w:val="24"/>
        </w:rPr>
        <w:t>的粒徑大小</w:t>
      </w:r>
      <w:r w:rsidRPr="00503440">
        <w:rPr>
          <w:rFonts w:ascii="Times New Roman" w:eastAsia="標楷體" w:hAnsi="Times New Roman" w:cs="Times New Roman"/>
          <w:szCs w:val="24"/>
        </w:rPr>
        <w:t>30μm</w:t>
      </w:r>
      <w:r w:rsidRPr="00503440">
        <w:rPr>
          <w:rFonts w:ascii="Times New Roman" w:eastAsia="標楷體" w:hAnsi="Times New Roman" w:cs="Times New Roman"/>
          <w:szCs w:val="24"/>
        </w:rPr>
        <w:t>不等柱狀。</w:t>
      </w:r>
    </w:p>
    <w:p w:rsidR="000C0FE5" w:rsidRPr="00503440" w:rsidRDefault="00BD4EFC" w:rsidP="00100506">
      <w:pPr>
        <w:jc w:val="both"/>
        <w:rPr>
          <w:rFonts w:ascii="Times New Roman" w:eastAsia="標楷體" w:hAnsi="Times New Roman" w:cs="Times New Roman"/>
          <w:szCs w:val="24"/>
        </w:rPr>
      </w:pPr>
      <w:r w:rsidRPr="00503440">
        <w:rPr>
          <w:rFonts w:ascii="Times New Roman" w:eastAsia="標楷體" w:hAnsi="Times New Roman" w:cs="Times New Roman"/>
          <w:szCs w:val="24"/>
        </w:rPr>
        <w:t>增加</w:t>
      </w:r>
      <w:r w:rsidRPr="00503440">
        <w:rPr>
          <w:rFonts w:ascii="Times New Roman" w:eastAsia="標楷體" w:hAnsi="Times New Roman" w:cs="Times New Roman"/>
          <w:szCs w:val="24"/>
        </w:rPr>
        <w:t>PLA</w:t>
      </w:r>
      <w:r w:rsidRPr="00503440">
        <w:rPr>
          <w:rFonts w:ascii="Times New Roman" w:eastAsia="標楷體" w:hAnsi="Times New Roman" w:cs="Times New Roman"/>
          <w:szCs w:val="24"/>
        </w:rPr>
        <w:t>到</w:t>
      </w:r>
      <w:r w:rsidRPr="00503440">
        <w:rPr>
          <w:rFonts w:ascii="Times New Roman" w:eastAsia="標楷體" w:hAnsi="Times New Roman" w:cs="Times New Roman"/>
          <w:szCs w:val="24"/>
        </w:rPr>
        <w:t>70 wt%</w:t>
      </w:r>
      <w:r w:rsidRPr="00503440">
        <w:rPr>
          <w:rFonts w:ascii="Times New Roman" w:eastAsia="標楷體" w:hAnsi="Times New Roman" w:cs="Times New Roman"/>
          <w:szCs w:val="24"/>
        </w:rPr>
        <w:t>，</w:t>
      </w:r>
      <w:r w:rsidRPr="00503440">
        <w:rPr>
          <w:rFonts w:ascii="Times New Roman" w:eastAsia="標楷體" w:hAnsi="Times New Roman" w:cs="Times New Roman"/>
          <w:szCs w:val="24"/>
        </w:rPr>
        <w:t>PLA</w:t>
      </w:r>
      <w:r w:rsidRPr="00503440">
        <w:rPr>
          <w:rFonts w:ascii="Times New Roman" w:eastAsia="標楷體" w:hAnsi="Times New Roman" w:cs="Times New Roman"/>
          <w:szCs w:val="24"/>
        </w:rPr>
        <w:t>變為連續相，分散相</w:t>
      </w:r>
      <w:r w:rsidRPr="00503440">
        <w:rPr>
          <w:rFonts w:ascii="Times New Roman" w:eastAsia="標楷體" w:hAnsi="Times New Roman" w:cs="Times New Roman"/>
          <w:szCs w:val="24"/>
        </w:rPr>
        <w:t>PP</w:t>
      </w:r>
      <w:r w:rsidRPr="00503440">
        <w:rPr>
          <w:rFonts w:ascii="Times New Roman" w:eastAsia="標楷體" w:hAnsi="Times New Roman" w:cs="Times New Roman"/>
          <w:szCs w:val="24"/>
        </w:rPr>
        <w:t>顆粒尺寸極為分散，大者可達上百</w:t>
      </w:r>
      <w:r w:rsidRPr="00503440">
        <w:rPr>
          <w:rFonts w:ascii="Times New Roman" w:eastAsia="標楷體" w:hAnsi="Times New Roman" w:cs="Times New Roman"/>
          <w:szCs w:val="24"/>
        </w:rPr>
        <w:t>μm</w:t>
      </w:r>
      <w:r w:rsidRPr="00503440">
        <w:rPr>
          <w:rFonts w:ascii="Times New Roman" w:eastAsia="標楷體" w:hAnsi="Times New Roman" w:cs="Times New Roman"/>
          <w:szCs w:val="24"/>
        </w:rPr>
        <w:t>，小的約為</w:t>
      </w:r>
      <w:r w:rsidRPr="00503440">
        <w:rPr>
          <w:rFonts w:ascii="Times New Roman" w:eastAsia="標楷體" w:hAnsi="Times New Roman" w:cs="Times New Roman"/>
          <w:szCs w:val="24"/>
        </w:rPr>
        <w:t>20μm</w:t>
      </w:r>
      <w:r w:rsidRPr="00503440">
        <w:rPr>
          <w:rFonts w:ascii="Times New Roman" w:eastAsia="標楷體" w:hAnsi="Times New Roman" w:cs="Times New Roman"/>
          <w:szCs w:val="24"/>
        </w:rPr>
        <w:t>不等；添加至</w:t>
      </w:r>
      <w:r w:rsidRPr="00503440">
        <w:rPr>
          <w:rFonts w:ascii="Times New Roman" w:eastAsia="標楷體" w:hAnsi="Times New Roman" w:cs="Times New Roman"/>
          <w:szCs w:val="24"/>
        </w:rPr>
        <w:t>90 wt% PLA</w:t>
      </w:r>
      <w:r w:rsidRPr="00503440">
        <w:rPr>
          <w:rFonts w:ascii="Times New Roman" w:eastAsia="標楷體" w:hAnsi="Times New Roman" w:cs="Times New Roman"/>
          <w:szCs w:val="24"/>
        </w:rPr>
        <w:t>時，</w:t>
      </w:r>
      <w:r w:rsidRPr="00503440">
        <w:rPr>
          <w:rFonts w:ascii="Times New Roman" w:eastAsia="標楷體" w:hAnsi="Times New Roman" w:cs="Times New Roman"/>
          <w:szCs w:val="24"/>
        </w:rPr>
        <w:t>PP</w:t>
      </w:r>
      <w:r w:rsidRPr="00503440">
        <w:rPr>
          <w:rFonts w:ascii="Times New Roman" w:eastAsia="標楷體" w:hAnsi="Times New Roman" w:cs="Times New Roman"/>
          <w:szCs w:val="24"/>
        </w:rPr>
        <w:t>分散相當均勻，顆粒約</w:t>
      </w:r>
      <w:r w:rsidRPr="00503440">
        <w:rPr>
          <w:rFonts w:ascii="Times New Roman" w:eastAsia="標楷體" w:hAnsi="Times New Roman" w:cs="Times New Roman"/>
          <w:szCs w:val="24"/>
        </w:rPr>
        <w:t>2~5μm</w:t>
      </w:r>
      <w:r w:rsidRPr="00503440">
        <w:rPr>
          <w:rFonts w:ascii="Times New Roman" w:eastAsia="標楷體" w:hAnsi="Times New Roman" w:cs="Times New Roman"/>
          <w:szCs w:val="24"/>
        </w:rPr>
        <w:t>，至純</w:t>
      </w:r>
      <w:r w:rsidRPr="00503440">
        <w:rPr>
          <w:rFonts w:ascii="Times New Roman" w:eastAsia="標楷體" w:hAnsi="Times New Roman" w:cs="Times New Roman"/>
          <w:szCs w:val="24"/>
        </w:rPr>
        <w:t>PLA</w:t>
      </w:r>
      <w:r w:rsidRPr="00503440">
        <w:rPr>
          <w:rFonts w:ascii="Times New Roman" w:eastAsia="標楷體" w:hAnsi="Times New Roman" w:cs="Times New Roman"/>
          <w:szCs w:val="24"/>
        </w:rPr>
        <w:t>則為平滑相。</w:t>
      </w:r>
    </w:p>
    <w:p w:rsidR="00BE660A" w:rsidRPr="00503440" w:rsidRDefault="00077A47" w:rsidP="006174A5">
      <w:pPr>
        <w:rPr>
          <w:rFonts w:ascii="Times New Roman" w:eastAsia="標楷體" w:hAnsi="Times New Roman" w:cs="Times New Roman"/>
          <w:szCs w:val="24"/>
        </w:rPr>
      </w:pPr>
      <w:r w:rsidRPr="00503440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>
            <wp:extent cx="1200305" cy="962025"/>
            <wp:effectExtent l="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672" cy="96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3440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>
            <wp:extent cx="1200062" cy="961830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047" cy="96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A47" w:rsidRPr="00503440" w:rsidRDefault="00077A47" w:rsidP="006174A5">
      <w:pPr>
        <w:rPr>
          <w:rFonts w:ascii="Times New Roman" w:eastAsia="標楷體" w:hAnsi="Times New Roman" w:cs="Times New Roman"/>
          <w:szCs w:val="24"/>
        </w:rPr>
      </w:pPr>
      <w:r w:rsidRPr="00503440">
        <w:rPr>
          <w:rFonts w:ascii="Times New Roman" w:eastAsia="標楷體" w:hAnsi="Times New Roman" w:cs="Times New Roman"/>
          <w:szCs w:val="24"/>
        </w:rPr>
        <w:t xml:space="preserve">      (100/0)            (90/10)</w:t>
      </w:r>
    </w:p>
    <w:p w:rsidR="00077A47" w:rsidRPr="00503440" w:rsidRDefault="00077A47" w:rsidP="006174A5">
      <w:pPr>
        <w:rPr>
          <w:rFonts w:ascii="Times New Roman" w:eastAsia="標楷體" w:hAnsi="Times New Roman" w:cs="Times New Roman"/>
          <w:szCs w:val="24"/>
        </w:rPr>
      </w:pPr>
      <w:r w:rsidRPr="00503440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>
            <wp:extent cx="1198800" cy="961200"/>
            <wp:effectExtent l="0" t="0" r="0" b="0"/>
            <wp:docPr id="32" name="圖片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800" cy="9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3440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>
            <wp:extent cx="1199275" cy="961200"/>
            <wp:effectExtent l="0" t="0" r="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275" cy="96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A47" w:rsidRPr="00503440" w:rsidRDefault="00077A47" w:rsidP="006174A5">
      <w:pPr>
        <w:rPr>
          <w:rFonts w:ascii="Times New Roman" w:eastAsia="標楷體" w:hAnsi="Times New Roman" w:cs="Times New Roman"/>
          <w:szCs w:val="24"/>
        </w:rPr>
      </w:pPr>
      <w:r w:rsidRPr="00503440">
        <w:rPr>
          <w:rFonts w:ascii="Times New Roman" w:eastAsia="標楷體" w:hAnsi="Times New Roman" w:cs="Times New Roman"/>
          <w:szCs w:val="24"/>
        </w:rPr>
        <w:t xml:space="preserve">     (80/20)             (70/30)</w:t>
      </w:r>
    </w:p>
    <w:p w:rsidR="00077A47" w:rsidRPr="00503440" w:rsidRDefault="00077A47" w:rsidP="006174A5">
      <w:pPr>
        <w:rPr>
          <w:rFonts w:ascii="Times New Roman" w:eastAsia="標楷體" w:hAnsi="Times New Roman" w:cs="Times New Roman"/>
          <w:szCs w:val="24"/>
        </w:rPr>
      </w:pPr>
      <w:r w:rsidRPr="00503440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>
            <wp:extent cx="1198800" cy="961200"/>
            <wp:effectExtent l="0" t="0" r="0" b="0"/>
            <wp:docPr id="22" name="圖片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6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3440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>
            <wp:extent cx="1199275" cy="961200"/>
            <wp:effectExtent l="0" t="0" r="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275" cy="96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A47" w:rsidRPr="00503440" w:rsidRDefault="00077A47" w:rsidP="00077A47">
      <w:pPr>
        <w:rPr>
          <w:rFonts w:ascii="Times New Roman" w:eastAsia="標楷體" w:hAnsi="Times New Roman" w:cs="Times New Roman"/>
          <w:szCs w:val="24"/>
        </w:rPr>
      </w:pPr>
      <w:r w:rsidRPr="00503440">
        <w:rPr>
          <w:rFonts w:ascii="Times New Roman" w:eastAsia="標楷體" w:hAnsi="Times New Roman" w:cs="Times New Roman"/>
          <w:szCs w:val="24"/>
        </w:rPr>
        <w:t xml:space="preserve">     (50/50)             (30/70)</w:t>
      </w:r>
    </w:p>
    <w:p w:rsidR="00077A47" w:rsidRPr="00503440" w:rsidRDefault="00077A47" w:rsidP="00077A47">
      <w:pPr>
        <w:rPr>
          <w:rFonts w:ascii="Times New Roman" w:eastAsia="標楷體" w:hAnsi="Times New Roman" w:cs="Times New Roman"/>
          <w:szCs w:val="24"/>
        </w:rPr>
      </w:pPr>
      <w:r w:rsidRPr="00503440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>
            <wp:extent cx="1198800" cy="961200"/>
            <wp:effectExtent l="0" t="0" r="0" b="0"/>
            <wp:docPr id="24" name="圖片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6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1328" w:rsidRPr="00503440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>
            <wp:extent cx="1198800" cy="961200"/>
            <wp:effectExtent l="0" t="0" r="0" b="0"/>
            <wp:docPr id="25" name="圖片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6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328" w:rsidRPr="00503440" w:rsidRDefault="00AD1328" w:rsidP="00077A47">
      <w:pPr>
        <w:rPr>
          <w:rFonts w:ascii="Times New Roman" w:eastAsia="標楷體" w:hAnsi="Times New Roman" w:cs="Times New Roman"/>
          <w:szCs w:val="24"/>
        </w:rPr>
      </w:pPr>
      <w:r w:rsidRPr="00503440">
        <w:rPr>
          <w:rFonts w:ascii="Times New Roman" w:eastAsia="標楷體" w:hAnsi="Times New Roman" w:cs="Times New Roman"/>
          <w:szCs w:val="24"/>
        </w:rPr>
        <w:t xml:space="preserve">     (20/80)             </w:t>
      </w:r>
      <w:bookmarkStart w:id="0" w:name="_GoBack"/>
      <w:bookmarkEnd w:id="0"/>
      <w:r w:rsidRPr="00503440">
        <w:rPr>
          <w:rFonts w:ascii="Times New Roman" w:eastAsia="標楷體" w:hAnsi="Times New Roman" w:cs="Times New Roman"/>
          <w:szCs w:val="24"/>
        </w:rPr>
        <w:t>(10/90)</w:t>
      </w:r>
    </w:p>
    <w:p w:rsidR="00077A47" w:rsidRPr="00503440" w:rsidRDefault="00AD1328" w:rsidP="00AD1328">
      <w:pPr>
        <w:jc w:val="center"/>
        <w:rPr>
          <w:rFonts w:ascii="Times New Roman" w:eastAsia="標楷體" w:hAnsi="Times New Roman" w:cs="Times New Roman"/>
          <w:szCs w:val="24"/>
        </w:rPr>
      </w:pPr>
      <w:r w:rsidRPr="00503440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>
            <wp:extent cx="1198800" cy="961200"/>
            <wp:effectExtent l="0" t="0" r="0" b="0"/>
            <wp:docPr id="26" name="圖片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6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328" w:rsidRPr="00503440" w:rsidRDefault="00AD1328" w:rsidP="006174A5">
      <w:pPr>
        <w:rPr>
          <w:rFonts w:ascii="Times New Roman" w:eastAsia="標楷體" w:hAnsi="Times New Roman" w:cs="Times New Roman"/>
          <w:szCs w:val="24"/>
        </w:rPr>
      </w:pPr>
      <w:r w:rsidRPr="00503440">
        <w:rPr>
          <w:rFonts w:ascii="Times New Roman" w:eastAsia="標楷體" w:hAnsi="Times New Roman" w:cs="Times New Roman"/>
          <w:szCs w:val="24"/>
        </w:rPr>
        <w:t xml:space="preserve">                (0/100)</w:t>
      </w:r>
    </w:p>
    <w:p w:rsidR="001475FD" w:rsidRPr="00503440" w:rsidRDefault="001475FD" w:rsidP="006174A5">
      <w:pPr>
        <w:rPr>
          <w:rFonts w:ascii="Times New Roman" w:eastAsia="標楷體" w:hAnsi="Times New Roman" w:cs="Times New Roman"/>
          <w:szCs w:val="24"/>
        </w:rPr>
      </w:pPr>
      <w:r w:rsidRPr="00503440">
        <w:rPr>
          <w:rFonts w:ascii="Times New Roman" w:eastAsia="標楷體" w:hAnsi="Times New Roman" w:cs="Times New Roman"/>
          <w:szCs w:val="24"/>
        </w:rPr>
        <w:t>圖</w:t>
      </w:r>
      <w:r w:rsidRPr="00503440">
        <w:rPr>
          <w:rFonts w:ascii="Times New Roman" w:eastAsia="標楷體" w:hAnsi="Times New Roman" w:cs="Times New Roman"/>
          <w:szCs w:val="24"/>
        </w:rPr>
        <w:t>4-1</w:t>
      </w:r>
      <w:r w:rsidRPr="00503440">
        <w:rPr>
          <w:rFonts w:ascii="Times New Roman" w:eastAsia="標楷體" w:hAnsi="Times New Roman" w:cs="Times New Roman"/>
          <w:szCs w:val="24"/>
        </w:rPr>
        <w:t>、合膠之</w:t>
      </w:r>
      <w:r w:rsidRPr="00503440">
        <w:rPr>
          <w:rFonts w:ascii="Times New Roman" w:eastAsia="標楷體" w:hAnsi="Times New Roman" w:cs="Times New Roman"/>
          <w:szCs w:val="24"/>
        </w:rPr>
        <w:t>SEM</w:t>
      </w:r>
      <w:r w:rsidRPr="00503440">
        <w:rPr>
          <w:rFonts w:ascii="Times New Roman" w:eastAsia="標楷體" w:hAnsi="Times New Roman" w:cs="Times New Roman"/>
          <w:szCs w:val="24"/>
        </w:rPr>
        <w:t>分析影像圖。</w:t>
      </w:r>
    </w:p>
    <w:p w:rsidR="00845928" w:rsidRPr="00503440" w:rsidRDefault="00845928" w:rsidP="006174A5">
      <w:pPr>
        <w:rPr>
          <w:rFonts w:ascii="Times New Roman" w:eastAsia="標楷體" w:hAnsi="Times New Roman" w:cs="Times New Roman"/>
          <w:b/>
          <w:szCs w:val="24"/>
        </w:rPr>
      </w:pPr>
      <w:r w:rsidRPr="00503440">
        <w:rPr>
          <w:rFonts w:ascii="Times New Roman" w:eastAsia="標楷體" w:hAnsi="Times New Roman" w:cs="Times New Roman"/>
          <w:b/>
          <w:szCs w:val="24"/>
        </w:rPr>
        <w:t>4-2</w:t>
      </w:r>
      <w:r w:rsidRPr="00503440">
        <w:rPr>
          <w:rFonts w:ascii="Times New Roman" w:eastAsia="標楷體" w:hAnsi="Times New Roman" w:cs="Times New Roman"/>
          <w:b/>
          <w:szCs w:val="24"/>
        </w:rPr>
        <w:t>、</w:t>
      </w:r>
      <w:r w:rsidRPr="00503440">
        <w:rPr>
          <w:rFonts w:ascii="Times New Roman" w:eastAsia="標楷體" w:hAnsi="Times New Roman" w:cs="Times New Roman"/>
          <w:b/>
          <w:szCs w:val="24"/>
        </w:rPr>
        <w:t>DSC</w:t>
      </w:r>
      <w:r w:rsidRPr="00503440">
        <w:rPr>
          <w:rFonts w:ascii="Times New Roman" w:eastAsia="標楷體" w:hAnsi="Times New Roman" w:cs="Times New Roman"/>
          <w:b/>
          <w:szCs w:val="24"/>
        </w:rPr>
        <w:t>熱分析</w:t>
      </w:r>
    </w:p>
    <w:p w:rsidR="00184555" w:rsidRPr="00503440" w:rsidRDefault="00184555" w:rsidP="00184555">
      <w:pPr>
        <w:jc w:val="both"/>
        <w:rPr>
          <w:rFonts w:ascii="Times New Roman" w:eastAsia="標楷體" w:hAnsi="Times New Roman" w:cs="Times New Roman"/>
          <w:b/>
          <w:szCs w:val="24"/>
        </w:rPr>
      </w:pPr>
      <w:r w:rsidRPr="00503440">
        <w:rPr>
          <w:rFonts w:ascii="Times New Roman" w:eastAsia="標楷體" w:hAnsi="Times New Roman" w:cs="Times New Roman"/>
          <w:b/>
          <w:szCs w:val="24"/>
        </w:rPr>
        <w:t>4-2-1</w:t>
      </w:r>
      <w:r w:rsidRPr="00503440">
        <w:rPr>
          <w:rFonts w:ascii="Times New Roman" w:eastAsia="標楷體" w:hAnsi="Times New Roman" w:cs="Times New Roman"/>
          <w:b/>
          <w:szCs w:val="24"/>
        </w:rPr>
        <w:t>、一次降溫</w:t>
      </w:r>
    </w:p>
    <w:p w:rsidR="00184555" w:rsidRPr="00503440" w:rsidRDefault="00184555" w:rsidP="00184555">
      <w:pPr>
        <w:jc w:val="both"/>
        <w:rPr>
          <w:rFonts w:ascii="Times New Roman" w:eastAsia="標楷體" w:hAnsi="Times New Roman" w:cs="Times New Roman"/>
          <w:szCs w:val="24"/>
        </w:rPr>
      </w:pPr>
      <w:r w:rsidRPr="00503440">
        <w:rPr>
          <w:rFonts w:ascii="Times New Roman" w:eastAsia="標楷體" w:hAnsi="Times New Roman" w:cs="Times New Roman"/>
          <w:szCs w:val="24"/>
        </w:rPr>
        <w:t>一次降溫結晶溫度部分，降溫條件為</w:t>
      </w:r>
      <w:r w:rsidRPr="00503440">
        <w:rPr>
          <w:rFonts w:ascii="Times New Roman" w:eastAsia="標楷體" w:hAnsi="Times New Roman" w:cs="Times New Roman"/>
          <w:szCs w:val="24"/>
        </w:rPr>
        <w:t>1°C/min</w:t>
      </w:r>
      <w:r w:rsidRPr="00503440">
        <w:rPr>
          <w:rFonts w:ascii="Times New Roman" w:eastAsia="標楷體" w:hAnsi="Times New Roman" w:cs="Times New Roman"/>
          <w:szCs w:val="24"/>
        </w:rPr>
        <w:t>，目的是為了讓</w:t>
      </w:r>
      <w:r w:rsidRPr="00503440">
        <w:rPr>
          <w:rFonts w:ascii="Times New Roman" w:eastAsia="標楷體" w:hAnsi="Times New Roman" w:cs="Times New Roman"/>
          <w:szCs w:val="24"/>
        </w:rPr>
        <w:t>PLA</w:t>
      </w:r>
      <w:r w:rsidRPr="00503440">
        <w:rPr>
          <w:rFonts w:ascii="Times New Roman" w:eastAsia="標楷體" w:hAnsi="Times New Roman" w:cs="Times New Roman"/>
          <w:szCs w:val="24"/>
        </w:rPr>
        <w:t>能在降溫速率慢，能有較多時間結晶，事實上更為快速的降溫過程中是觀察不到</w:t>
      </w:r>
      <w:r w:rsidRPr="00503440">
        <w:rPr>
          <w:rFonts w:ascii="Times New Roman" w:eastAsia="標楷體" w:hAnsi="Times New Roman" w:cs="Times New Roman"/>
          <w:szCs w:val="24"/>
        </w:rPr>
        <w:t>PLA</w:t>
      </w:r>
      <w:r w:rsidRPr="00503440">
        <w:rPr>
          <w:rFonts w:ascii="Times New Roman" w:eastAsia="標楷體" w:hAnsi="Times New Roman" w:cs="Times New Roman"/>
          <w:szCs w:val="24"/>
        </w:rPr>
        <w:t>結晶的</w:t>
      </w:r>
      <w:r w:rsidR="004502CA" w:rsidRPr="00503440">
        <w:rPr>
          <w:rFonts w:ascii="Times New Roman" w:eastAsia="標楷體" w:hAnsi="Times New Roman" w:cs="Times New Roman"/>
          <w:szCs w:val="24"/>
        </w:rPr>
        <w:t>。</w:t>
      </w:r>
    </w:p>
    <w:p w:rsidR="00D154C5" w:rsidRPr="00503440" w:rsidRDefault="00184555" w:rsidP="00184555">
      <w:pPr>
        <w:jc w:val="both"/>
        <w:rPr>
          <w:rFonts w:ascii="Times New Roman" w:eastAsia="標楷體" w:hAnsi="Times New Roman" w:cs="Times New Roman"/>
          <w:szCs w:val="24"/>
        </w:rPr>
      </w:pPr>
      <w:r w:rsidRPr="00503440">
        <w:rPr>
          <w:rFonts w:ascii="Times New Roman" w:eastAsia="標楷體" w:hAnsi="Times New Roman" w:cs="Times New Roman"/>
          <w:szCs w:val="24"/>
        </w:rPr>
        <w:t>圖</w:t>
      </w:r>
      <w:r w:rsidR="004502CA" w:rsidRPr="00503440">
        <w:rPr>
          <w:rFonts w:ascii="Times New Roman" w:eastAsia="標楷體" w:hAnsi="Times New Roman" w:cs="Times New Roman"/>
          <w:szCs w:val="24"/>
        </w:rPr>
        <w:t>4-2</w:t>
      </w:r>
      <w:r w:rsidRPr="00503440">
        <w:rPr>
          <w:rFonts w:ascii="Times New Roman" w:eastAsia="標楷體" w:hAnsi="Times New Roman" w:cs="Times New Roman"/>
          <w:szCs w:val="24"/>
        </w:rPr>
        <w:t>為降溫結果，觀察純</w:t>
      </w:r>
      <w:r w:rsidRPr="00503440">
        <w:rPr>
          <w:rFonts w:ascii="Times New Roman" w:eastAsia="標楷體" w:hAnsi="Times New Roman" w:cs="Times New Roman"/>
          <w:szCs w:val="24"/>
        </w:rPr>
        <w:t>PP</w:t>
      </w:r>
      <w:r w:rsidRPr="00503440">
        <w:rPr>
          <w:rFonts w:ascii="Times New Roman" w:eastAsia="標楷體" w:hAnsi="Times New Roman" w:cs="Times New Roman"/>
          <w:szCs w:val="24"/>
        </w:rPr>
        <w:t>的結晶峰位置約為</w:t>
      </w:r>
      <w:r w:rsidRPr="00503440">
        <w:rPr>
          <w:rFonts w:ascii="Times New Roman" w:eastAsia="標楷體" w:hAnsi="Times New Roman" w:cs="Times New Roman"/>
          <w:szCs w:val="24"/>
        </w:rPr>
        <w:t>130°C</w:t>
      </w:r>
      <w:r w:rsidRPr="00503440">
        <w:rPr>
          <w:rFonts w:ascii="Times New Roman" w:eastAsia="標楷體" w:hAnsi="Times New Roman" w:cs="Times New Roman"/>
          <w:szCs w:val="24"/>
        </w:rPr>
        <w:t>左右，添加</w:t>
      </w:r>
      <w:r w:rsidRPr="00503440">
        <w:rPr>
          <w:rFonts w:ascii="Times New Roman" w:eastAsia="標楷體" w:hAnsi="Times New Roman" w:cs="Times New Roman"/>
          <w:szCs w:val="24"/>
        </w:rPr>
        <w:t>10wt%PLA</w:t>
      </w:r>
      <w:r w:rsidRPr="00503440">
        <w:rPr>
          <w:rFonts w:ascii="Times New Roman" w:eastAsia="標楷體" w:hAnsi="Times New Roman" w:cs="Times New Roman"/>
          <w:szCs w:val="24"/>
        </w:rPr>
        <w:t>至</w:t>
      </w:r>
      <w:r w:rsidRPr="00503440">
        <w:rPr>
          <w:rFonts w:ascii="Times New Roman" w:eastAsia="標楷體" w:hAnsi="Times New Roman" w:cs="Times New Roman"/>
          <w:szCs w:val="24"/>
        </w:rPr>
        <w:t>PP</w:t>
      </w:r>
      <w:r w:rsidRPr="00503440">
        <w:rPr>
          <w:rFonts w:ascii="Times New Roman" w:eastAsia="標楷體" w:hAnsi="Times New Roman" w:cs="Times New Roman"/>
          <w:szCs w:val="24"/>
        </w:rPr>
        <w:t>中時，結晶峰位置有略微往高溫偏移，再增加至</w:t>
      </w:r>
      <w:r w:rsidRPr="00503440">
        <w:rPr>
          <w:rFonts w:ascii="Times New Roman" w:eastAsia="標楷體" w:hAnsi="Times New Roman" w:cs="Times New Roman"/>
          <w:szCs w:val="24"/>
        </w:rPr>
        <w:t>20 wt%</w:t>
      </w:r>
      <w:r w:rsidRPr="00503440">
        <w:rPr>
          <w:rFonts w:ascii="Times New Roman" w:eastAsia="標楷體" w:hAnsi="Times New Roman" w:cs="Times New Roman"/>
          <w:szCs w:val="24"/>
        </w:rPr>
        <w:t>到</w:t>
      </w:r>
      <w:r w:rsidRPr="00503440">
        <w:rPr>
          <w:rFonts w:ascii="Times New Roman" w:eastAsia="標楷體" w:hAnsi="Times New Roman" w:cs="Times New Roman"/>
          <w:szCs w:val="24"/>
        </w:rPr>
        <w:t>50 wt%</w:t>
      </w:r>
      <w:r w:rsidRPr="00503440">
        <w:rPr>
          <w:rFonts w:ascii="Times New Roman" w:eastAsia="標楷體" w:hAnsi="Times New Roman" w:cs="Times New Roman"/>
          <w:szCs w:val="24"/>
        </w:rPr>
        <w:t>時，結晶峰位置逐漸往低溫方向位置移動，結晶峰位置與</w:t>
      </w:r>
      <w:r w:rsidRPr="00503440">
        <w:rPr>
          <w:rFonts w:ascii="Times New Roman" w:eastAsia="標楷體" w:hAnsi="Times New Roman" w:cs="Times New Roman"/>
          <w:szCs w:val="24"/>
        </w:rPr>
        <w:t>PP</w:t>
      </w:r>
      <w:r w:rsidRPr="00503440">
        <w:rPr>
          <w:rFonts w:ascii="Times New Roman" w:eastAsia="標楷體" w:hAnsi="Times New Roman" w:cs="Times New Roman"/>
          <w:szCs w:val="24"/>
        </w:rPr>
        <w:t>非常相近，我們將這個結晶峰認定為</w:t>
      </w:r>
      <w:r w:rsidRPr="00503440">
        <w:rPr>
          <w:rFonts w:ascii="Times New Roman" w:eastAsia="標楷體" w:hAnsi="Times New Roman" w:cs="Times New Roman"/>
          <w:szCs w:val="24"/>
        </w:rPr>
        <w:t>PP</w:t>
      </w:r>
      <w:r w:rsidRPr="00503440">
        <w:rPr>
          <w:rFonts w:ascii="Times New Roman" w:eastAsia="標楷體" w:hAnsi="Times New Roman" w:cs="Times New Roman"/>
          <w:szCs w:val="24"/>
        </w:rPr>
        <w:t>的結晶峰做為討論；</w:t>
      </w:r>
      <w:r w:rsidRPr="00503440">
        <w:rPr>
          <w:rFonts w:ascii="Times New Roman" w:eastAsia="標楷體" w:hAnsi="Times New Roman" w:cs="Times New Roman"/>
          <w:szCs w:val="24"/>
        </w:rPr>
        <w:t>PP/PLA=(90/10)</w:t>
      </w:r>
      <w:r w:rsidRPr="00503440">
        <w:rPr>
          <w:rFonts w:ascii="Times New Roman" w:eastAsia="標楷體" w:hAnsi="Times New Roman" w:cs="Times New Roman"/>
          <w:szCs w:val="24"/>
        </w:rPr>
        <w:t>，在</w:t>
      </w:r>
      <w:r w:rsidRPr="00503440">
        <w:rPr>
          <w:rFonts w:ascii="Times New Roman" w:eastAsia="標楷體" w:hAnsi="Times New Roman" w:cs="Times New Roman"/>
          <w:szCs w:val="24"/>
        </w:rPr>
        <w:t>115</w:t>
      </w:r>
      <w:r w:rsidR="00D154C5" w:rsidRPr="00503440">
        <w:rPr>
          <w:rFonts w:ascii="Times New Roman" w:eastAsia="標楷體" w:hAnsi="Times New Roman" w:cs="Times New Roman"/>
          <w:szCs w:val="24"/>
        </w:rPr>
        <w:t>°C</w:t>
      </w:r>
      <w:r w:rsidRPr="00503440">
        <w:rPr>
          <w:rFonts w:ascii="Times New Roman" w:eastAsia="標楷體" w:hAnsi="Times New Roman" w:cs="Times New Roman"/>
          <w:szCs w:val="24"/>
        </w:rPr>
        <w:t>左右有一個較不明顯的結晶峰，隨著</w:t>
      </w:r>
      <w:r w:rsidRPr="00503440">
        <w:rPr>
          <w:rFonts w:ascii="Times New Roman" w:eastAsia="標楷體" w:hAnsi="Times New Roman" w:cs="Times New Roman"/>
          <w:szCs w:val="24"/>
        </w:rPr>
        <w:t>PLA</w:t>
      </w:r>
      <w:r w:rsidRPr="00503440">
        <w:rPr>
          <w:rFonts w:ascii="Times New Roman" w:eastAsia="標楷體" w:hAnsi="Times New Roman" w:cs="Times New Roman"/>
          <w:szCs w:val="24"/>
        </w:rPr>
        <w:t>比例添加，結晶峰越為明顯，位置有往高溫方向偏移，</w:t>
      </w:r>
    </w:p>
    <w:p w:rsidR="00184555" w:rsidRPr="00503440" w:rsidRDefault="00184555" w:rsidP="00184555">
      <w:pPr>
        <w:jc w:val="both"/>
        <w:rPr>
          <w:rFonts w:ascii="Times New Roman" w:eastAsia="標楷體" w:hAnsi="Times New Roman" w:cs="Times New Roman"/>
          <w:szCs w:val="24"/>
        </w:rPr>
      </w:pPr>
      <w:r w:rsidRPr="00503440">
        <w:rPr>
          <w:rFonts w:ascii="Times New Roman" w:eastAsia="標楷體" w:hAnsi="Times New Roman" w:cs="Times New Roman"/>
          <w:szCs w:val="24"/>
        </w:rPr>
        <w:t>我們將較低溫出現的結晶峰，認定為</w:t>
      </w:r>
      <w:r w:rsidRPr="00503440">
        <w:rPr>
          <w:rFonts w:ascii="Times New Roman" w:eastAsia="標楷體" w:hAnsi="Times New Roman" w:cs="Times New Roman"/>
          <w:szCs w:val="24"/>
        </w:rPr>
        <w:t>PLA</w:t>
      </w:r>
      <w:r w:rsidRPr="00503440">
        <w:rPr>
          <w:rFonts w:ascii="Times New Roman" w:eastAsia="標楷體" w:hAnsi="Times New Roman" w:cs="Times New Roman"/>
          <w:szCs w:val="24"/>
        </w:rPr>
        <w:t>結晶峰來做討論；發現有趣的是，當</w:t>
      </w:r>
      <w:r w:rsidRPr="00503440">
        <w:rPr>
          <w:rFonts w:ascii="Times New Roman" w:eastAsia="標楷體" w:hAnsi="Times New Roman" w:cs="Times New Roman"/>
          <w:szCs w:val="24"/>
        </w:rPr>
        <w:t>PLA</w:t>
      </w:r>
      <w:r w:rsidRPr="00503440">
        <w:rPr>
          <w:rFonts w:ascii="Times New Roman" w:eastAsia="標楷體" w:hAnsi="Times New Roman" w:cs="Times New Roman"/>
          <w:szCs w:val="24"/>
        </w:rPr>
        <w:t>的添加量越多於</w:t>
      </w:r>
      <w:r w:rsidRPr="00503440">
        <w:rPr>
          <w:rFonts w:ascii="Times New Roman" w:eastAsia="標楷體" w:hAnsi="Times New Roman" w:cs="Times New Roman"/>
          <w:szCs w:val="24"/>
        </w:rPr>
        <w:t>80 wt%</w:t>
      </w:r>
      <w:r w:rsidRPr="00503440">
        <w:rPr>
          <w:rFonts w:ascii="Times New Roman" w:eastAsia="標楷體" w:hAnsi="Times New Roman" w:cs="Times New Roman"/>
          <w:szCs w:val="24"/>
        </w:rPr>
        <w:t>後，</w:t>
      </w:r>
      <w:r w:rsidRPr="00503440">
        <w:rPr>
          <w:rFonts w:ascii="Times New Roman" w:eastAsia="標楷體" w:hAnsi="Times New Roman" w:cs="Times New Roman"/>
          <w:szCs w:val="24"/>
        </w:rPr>
        <w:t>PP</w:t>
      </w:r>
      <w:r w:rsidRPr="00503440">
        <w:rPr>
          <w:rFonts w:ascii="Times New Roman" w:eastAsia="標楷體" w:hAnsi="Times New Roman" w:cs="Times New Roman"/>
          <w:szCs w:val="24"/>
        </w:rPr>
        <w:t>與</w:t>
      </w:r>
      <w:r w:rsidRPr="00503440">
        <w:rPr>
          <w:rFonts w:ascii="Times New Roman" w:eastAsia="標楷體" w:hAnsi="Times New Roman" w:cs="Times New Roman"/>
          <w:szCs w:val="24"/>
        </w:rPr>
        <w:t>PLA</w:t>
      </w:r>
      <w:r w:rsidRPr="00503440">
        <w:rPr>
          <w:rFonts w:ascii="Times New Roman" w:eastAsia="標楷體" w:hAnsi="Times New Roman" w:cs="Times New Roman"/>
          <w:szCs w:val="24"/>
        </w:rPr>
        <w:t>的結晶峰及合而為一，無法再分辨誰是誰。</w:t>
      </w:r>
    </w:p>
    <w:p w:rsidR="00184555" w:rsidRPr="00503440" w:rsidRDefault="00696DB2" w:rsidP="00184555">
      <w:pPr>
        <w:jc w:val="both"/>
        <w:rPr>
          <w:rFonts w:ascii="Times New Roman" w:eastAsia="標楷體" w:hAnsi="Times New Roman" w:cs="Times New Roman"/>
          <w:szCs w:val="24"/>
        </w:rPr>
      </w:pPr>
      <w:r w:rsidRPr="00503440">
        <w:rPr>
          <w:rFonts w:ascii="Times New Roman" w:eastAsia="標楷體" w:hAnsi="Times New Roman" w:cs="Times New Roman"/>
          <w:szCs w:val="24"/>
        </w:rPr>
        <w:t>從在一次降溫</w:t>
      </w:r>
      <w:r w:rsidR="00184555" w:rsidRPr="00503440">
        <w:rPr>
          <w:rFonts w:ascii="Times New Roman" w:eastAsia="標楷體" w:hAnsi="Times New Roman" w:cs="Times New Roman"/>
          <w:szCs w:val="24"/>
        </w:rPr>
        <w:t>觀察</w:t>
      </w:r>
      <w:r w:rsidR="00184555" w:rsidRPr="00503440">
        <w:rPr>
          <w:rFonts w:ascii="Times New Roman" w:eastAsia="標楷體" w:hAnsi="Times New Roman" w:cs="Times New Roman"/>
          <w:szCs w:val="24"/>
        </w:rPr>
        <w:t>PP</w:t>
      </w:r>
      <w:r w:rsidR="00184555" w:rsidRPr="00503440">
        <w:rPr>
          <w:rFonts w:ascii="Times New Roman" w:eastAsia="標楷體" w:hAnsi="Times New Roman" w:cs="Times New Roman"/>
          <w:szCs w:val="24"/>
        </w:rPr>
        <w:t>結晶溫度，</w:t>
      </w:r>
      <w:r w:rsidR="00184555" w:rsidRPr="00503440">
        <w:rPr>
          <w:rFonts w:ascii="Times New Roman" w:eastAsia="標楷體" w:hAnsi="Times New Roman" w:cs="Times New Roman"/>
          <w:szCs w:val="24"/>
        </w:rPr>
        <w:t>PP</w:t>
      </w:r>
      <w:r w:rsidR="00184555" w:rsidRPr="00503440">
        <w:rPr>
          <w:rFonts w:ascii="Times New Roman" w:eastAsia="標楷體" w:hAnsi="Times New Roman" w:cs="Times New Roman"/>
          <w:szCs w:val="24"/>
        </w:rPr>
        <w:t>的結晶溫度為</w:t>
      </w:r>
      <w:r w:rsidR="00184555" w:rsidRPr="00503440">
        <w:rPr>
          <w:rFonts w:ascii="Times New Roman" w:eastAsia="標楷體" w:hAnsi="Times New Roman" w:cs="Times New Roman"/>
          <w:szCs w:val="24"/>
        </w:rPr>
        <w:t>130.42</w:t>
      </w:r>
      <w:r w:rsidR="00D154C5" w:rsidRPr="00503440">
        <w:rPr>
          <w:rFonts w:ascii="Times New Roman" w:eastAsia="標楷體" w:hAnsi="Times New Roman" w:cs="Times New Roman"/>
          <w:szCs w:val="24"/>
        </w:rPr>
        <w:t>°C</w:t>
      </w:r>
      <w:r w:rsidR="00184555" w:rsidRPr="00503440">
        <w:rPr>
          <w:rFonts w:ascii="Times New Roman" w:eastAsia="標楷體" w:hAnsi="Times New Roman" w:cs="Times New Roman"/>
          <w:szCs w:val="24"/>
        </w:rPr>
        <w:t>，觀察在</w:t>
      </w:r>
      <w:r w:rsidR="00184555" w:rsidRPr="00503440">
        <w:rPr>
          <w:rFonts w:ascii="Times New Roman" w:eastAsia="標楷體" w:hAnsi="Times New Roman" w:cs="Times New Roman"/>
          <w:szCs w:val="24"/>
        </w:rPr>
        <w:t>PP</w:t>
      </w:r>
      <w:r w:rsidR="00184555" w:rsidRPr="00503440">
        <w:rPr>
          <w:rFonts w:ascii="Times New Roman" w:eastAsia="標楷體" w:hAnsi="Times New Roman" w:cs="Times New Roman"/>
          <w:szCs w:val="24"/>
        </w:rPr>
        <w:t>中添加</w:t>
      </w:r>
      <w:r w:rsidR="00184555" w:rsidRPr="00503440">
        <w:rPr>
          <w:rFonts w:ascii="Times New Roman" w:eastAsia="標楷體" w:hAnsi="Times New Roman" w:cs="Times New Roman"/>
          <w:szCs w:val="24"/>
        </w:rPr>
        <w:t>10 wt%</w:t>
      </w:r>
      <w:r w:rsidR="00184555" w:rsidRPr="00503440">
        <w:rPr>
          <w:rFonts w:ascii="Times New Roman" w:eastAsia="標楷體" w:hAnsi="Times New Roman" w:cs="Times New Roman"/>
          <w:szCs w:val="24"/>
        </w:rPr>
        <w:t>至</w:t>
      </w:r>
      <w:r w:rsidR="00184555" w:rsidRPr="00503440">
        <w:rPr>
          <w:rFonts w:ascii="Times New Roman" w:eastAsia="標楷體" w:hAnsi="Times New Roman" w:cs="Times New Roman"/>
          <w:szCs w:val="24"/>
        </w:rPr>
        <w:t>50 wt% PLA</w:t>
      </w:r>
      <w:r w:rsidR="00184555" w:rsidRPr="00503440">
        <w:rPr>
          <w:rFonts w:ascii="Times New Roman" w:eastAsia="標楷體" w:hAnsi="Times New Roman" w:cs="Times New Roman"/>
          <w:szCs w:val="24"/>
        </w:rPr>
        <w:t>時，</w:t>
      </w:r>
      <w:r w:rsidR="00184555" w:rsidRPr="00503440">
        <w:rPr>
          <w:rFonts w:ascii="Times New Roman" w:eastAsia="標楷體" w:hAnsi="Times New Roman" w:cs="Times New Roman"/>
          <w:szCs w:val="24"/>
        </w:rPr>
        <w:t>PP</w:t>
      </w:r>
      <w:r w:rsidR="00184555" w:rsidRPr="00503440">
        <w:rPr>
          <w:rFonts w:ascii="Times New Roman" w:eastAsia="標楷體" w:hAnsi="Times New Roman" w:cs="Times New Roman"/>
          <w:szCs w:val="24"/>
        </w:rPr>
        <w:t>結晶溫度變化為</w:t>
      </w:r>
      <w:r w:rsidR="00184555" w:rsidRPr="00503440">
        <w:rPr>
          <w:rFonts w:ascii="Times New Roman" w:eastAsia="標楷體" w:hAnsi="Times New Roman" w:cs="Times New Roman"/>
          <w:szCs w:val="24"/>
        </w:rPr>
        <w:t>131.68</w:t>
      </w:r>
      <w:r w:rsidR="00D154C5" w:rsidRPr="00503440">
        <w:rPr>
          <w:rFonts w:ascii="Times New Roman" w:eastAsia="標楷體" w:hAnsi="Times New Roman" w:cs="Times New Roman"/>
          <w:szCs w:val="24"/>
        </w:rPr>
        <w:t>°C</w:t>
      </w:r>
      <w:r w:rsidR="00F01606" w:rsidRPr="00503440">
        <w:rPr>
          <w:rFonts w:ascii="Times New Roman" w:eastAsia="標楷體" w:hAnsi="Times New Roman" w:cs="Times New Roman"/>
          <w:szCs w:val="24"/>
        </w:rPr>
        <w:t>~</w:t>
      </w:r>
      <w:r w:rsidR="00184555" w:rsidRPr="00503440">
        <w:rPr>
          <w:rFonts w:ascii="Times New Roman" w:eastAsia="標楷體" w:hAnsi="Times New Roman" w:cs="Times New Roman"/>
          <w:szCs w:val="24"/>
        </w:rPr>
        <w:t>128.32</w:t>
      </w:r>
      <w:r w:rsidR="00D154C5" w:rsidRPr="00503440">
        <w:rPr>
          <w:rFonts w:ascii="Times New Roman" w:eastAsia="標楷體" w:hAnsi="Times New Roman" w:cs="Times New Roman"/>
          <w:szCs w:val="24"/>
        </w:rPr>
        <w:t>°C</w:t>
      </w:r>
      <w:r w:rsidR="00184555" w:rsidRPr="00503440">
        <w:rPr>
          <w:rFonts w:ascii="Times New Roman" w:eastAsia="標楷體" w:hAnsi="Times New Roman" w:cs="Times New Roman"/>
          <w:szCs w:val="24"/>
        </w:rPr>
        <w:t>，說明添加微量</w:t>
      </w:r>
      <w:r w:rsidR="00184555" w:rsidRPr="00503440">
        <w:rPr>
          <w:rFonts w:ascii="Times New Roman" w:eastAsia="標楷體" w:hAnsi="Times New Roman" w:cs="Times New Roman"/>
          <w:szCs w:val="24"/>
        </w:rPr>
        <w:t>PLA</w:t>
      </w:r>
      <w:r w:rsidR="00184555" w:rsidRPr="00503440">
        <w:rPr>
          <w:rFonts w:ascii="Times New Roman" w:eastAsia="標楷體" w:hAnsi="Times New Roman" w:cs="Times New Roman"/>
          <w:szCs w:val="24"/>
        </w:rPr>
        <w:t>至</w:t>
      </w:r>
      <w:r w:rsidR="00184555" w:rsidRPr="00503440">
        <w:rPr>
          <w:rFonts w:ascii="Times New Roman" w:eastAsia="標楷體" w:hAnsi="Times New Roman" w:cs="Times New Roman"/>
          <w:szCs w:val="24"/>
        </w:rPr>
        <w:t>PP</w:t>
      </w:r>
      <w:r w:rsidR="00184555" w:rsidRPr="00503440">
        <w:rPr>
          <w:rFonts w:ascii="Times New Roman" w:eastAsia="標楷體" w:hAnsi="Times New Roman" w:cs="Times New Roman"/>
          <w:szCs w:val="24"/>
        </w:rPr>
        <w:t>中時，結晶溫度有略微提升，其後結晶溫度又下降至，推測可能原因為，微量的</w:t>
      </w:r>
      <w:r w:rsidR="00184555" w:rsidRPr="00503440">
        <w:rPr>
          <w:rFonts w:ascii="Times New Roman" w:eastAsia="標楷體" w:hAnsi="Times New Roman" w:cs="Times New Roman"/>
          <w:szCs w:val="24"/>
        </w:rPr>
        <w:t>PLA</w:t>
      </w:r>
      <w:r w:rsidR="00184555" w:rsidRPr="00503440">
        <w:rPr>
          <w:rFonts w:ascii="Times New Roman" w:eastAsia="標楷體" w:hAnsi="Times New Roman" w:cs="Times New Roman"/>
          <w:szCs w:val="24"/>
        </w:rPr>
        <w:t>，對</w:t>
      </w:r>
      <w:r w:rsidR="00184555" w:rsidRPr="00503440">
        <w:rPr>
          <w:rFonts w:ascii="Times New Roman" w:eastAsia="標楷體" w:hAnsi="Times New Roman" w:cs="Times New Roman"/>
          <w:szCs w:val="24"/>
        </w:rPr>
        <w:t>PP</w:t>
      </w:r>
      <w:r w:rsidR="00184555" w:rsidRPr="00503440">
        <w:rPr>
          <w:rFonts w:ascii="Times New Roman" w:eastAsia="標楷體" w:hAnsi="Times New Roman" w:cs="Times New Roman"/>
          <w:szCs w:val="24"/>
        </w:rPr>
        <w:t>來說有潤滑的作用，能幫助到</w:t>
      </w:r>
      <w:r w:rsidR="00184555" w:rsidRPr="00503440">
        <w:rPr>
          <w:rFonts w:ascii="Times New Roman" w:eastAsia="標楷體" w:hAnsi="Times New Roman" w:cs="Times New Roman"/>
          <w:szCs w:val="24"/>
        </w:rPr>
        <w:t>PP</w:t>
      </w:r>
      <w:r w:rsidR="00184555" w:rsidRPr="00503440">
        <w:rPr>
          <w:rFonts w:ascii="Times New Roman" w:eastAsia="標楷體" w:hAnsi="Times New Roman" w:cs="Times New Roman"/>
          <w:szCs w:val="24"/>
        </w:rPr>
        <w:t>結晶，結晶溫度升高，而</w:t>
      </w:r>
      <w:r w:rsidR="00184555" w:rsidRPr="00503440">
        <w:rPr>
          <w:rFonts w:ascii="Times New Roman" w:eastAsia="標楷體" w:hAnsi="Times New Roman" w:cs="Times New Roman"/>
          <w:szCs w:val="24"/>
        </w:rPr>
        <w:t>PLA</w:t>
      </w:r>
      <w:r w:rsidR="00184555" w:rsidRPr="00503440">
        <w:rPr>
          <w:rFonts w:ascii="Times New Roman" w:eastAsia="標楷體" w:hAnsi="Times New Roman" w:cs="Times New Roman"/>
          <w:szCs w:val="24"/>
        </w:rPr>
        <w:t>比例添加越多，所形成的晶體障礙，會阻礙</w:t>
      </w:r>
      <w:r w:rsidR="00184555" w:rsidRPr="00503440">
        <w:rPr>
          <w:rFonts w:ascii="Times New Roman" w:eastAsia="標楷體" w:hAnsi="Times New Roman" w:cs="Times New Roman"/>
          <w:szCs w:val="24"/>
        </w:rPr>
        <w:t>PP</w:t>
      </w:r>
      <w:r w:rsidR="00184555" w:rsidRPr="00503440">
        <w:rPr>
          <w:rFonts w:ascii="Times New Roman" w:eastAsia="標楷體" w:hAnsi="Times New Roman" w:cs="Times New Roman"/>
          <w:szCs w:val="24"/>
        </w:rPr>
        <w:t>的結晶，造成</w:t>
      </w:r>
      <w:r w:rsidR="00184555" w:rsidRPr="00503440">
        <w:rPr>
          <w:rFonts w:ascii="Times New Roman" w:eastAsia="標楷體" w:hAnsi="Times New Roman" w:cs="Times New Roman"/>
          <w:szCs w:val="24"/>
        </w:rPr>
        <w:t>PP</w:t>
      </w:r>
      <w:r w:rsidR="00184555" w:rsidRPr="00503440">
        <w:rPr>
          <w:rFonts w:ascii="Times New Roman" w:eastAsia="標楷體" w:hAnsi="Times New Roman" w:cs="Times New Roman"/>
          <w:szCs w:val="24"/>
        </w:rPr>
        <w:t>結晶溫度下降。增加</w:t>
      </w:r>
      <w:r w:rsidR="00184555" w:rsidRPr="00503440">
        <w:rPr>
          <w:rFonts w:ascii="Times New Roman" w:eastAsia="標楷體" w:hAnsi="Times New Roman" w:cs="Times New Roman"/>
          <w:szCs w:val="24"/>
        </w:rPr>
        <w:t>PLA</w:t>
      </w:r>
      <w:r w:rsidR="00184555" w:rsidRPr="00503440">
        <w:rPr>
          <w:rFonts w:ascii="Times New Roman" w:eastAsia="標楷體" w:hAnsi="Times New Roman" w:cs="Times New Roman"/>
          <w:szCs w:val="24"/>
        </w:rPr>
        <w:t>至</w:t>
      </w:r>
      <w:r w:rsidR="00184555" w:rsidRPr="00503440">
        <w:rPr>
          <w:rFonts w:ascii="Times New Roman" w:eastAsia="標楷體" w:hAnsi="Times New Roman" w:cs="Times New Roman"/>
          <w:szCs w:val="24"/>
        </w:rPr>
        <w:t xml:space="preserve">70~90 wt% </w:t>
      </w:r>
      <w:r w:rsidR="00184555" w:rsidRPr="00503440">
        <w:rPr>
          <w:rFonts w:ascii="Times New Roman" w:eastAsia="標楷體" w:hAnsi="Times New Roman" w:cs="Times New Roman"/>
          <w:szCs w:val="24"/>
        </w:rPr>
        <w:t>，結晶溫度從</w:t>
      </w:r>
      <w:r w:rsidR="00184555" w:rsidRPr="00503440">
        <w:rPr>
          <w:rFonts w:ascii="Times New Roman" w:eastAsia="標楷體" w:hAnsi="Times New Roman" w:cs="Times New Roman"/>
          <w:szCs w:val="24"/>
        </w:rPr>
        <w:t>129.22</w:t>
      </w:r>
      <w:r w:rsidR="00D154C5" w:rsidRPr="00503440">
        <w:rPr>
          <w:rFonts w:ascii="Times New Roman" w:eastAsia="標楷體" w:hAnsi="Times New Roman" w:cs="Times New Roman"/>
          <w:szCs w:val="24"/>
        </w:rPr>
        <w:t>°C</w:t>
      </w:r>
      <w:r w:rsidR="00184555" w:rsidRPr="00503440">
        <w:rPr>
          <w:rFonts w:ascii="Times New Roman" w:eastAsia="標楷體" w:hAnsi="Times New Roman" w:cs="Times New Roman"/>
          <w:szCs w:val="24"/>
        </w:rPr>
        <w:t>下降為</w:t>
      </w:r>
      <w:r w:rsidR="00184555" w:rsidRPr="00503440">
        <w:rPr>
          <w:rFonts w:ascii="Times New Roman" w:eastAsia="標楷體" w:hAnsi="Times New Roman" w:cs="Times New Roman"/>
          <w:szCs w:val="24"/>
        </w:rPr>
        <w:t>123.12</w:t>
      </w:r>
      <w:r w:rsidR="00D154C5" w:rsidRPr="00503440">
        <w:rPr>
          <w:rFonts w:ascii="Times New Roman" w:eastAsia="標楷體" w:hAnsi="Times New Roman" w:cs="Times New Roman"/>
          <w:szCs w:val="24"/>
        </w:rPr>
        <w:t>°C</w:t>
      </w:r>
      <w:r w:rsidR="00184555" w:rsidRPr="00503440">
        <w:rPr>
          <w:rFonts w:ascii="Times New Roman" w:eastAsia="標楷體" w:hAnsi="Times New Roman" w:cs="Times New Roman"/>
          <w:szCs w:val="24"/>
        </w:rPr>
        <w:t>，說明</w:t>
      </w:r>
      <w:r w:rsidR="00184555" w:rsidRPr="00503440">
        <w:rPr>
          <w:rFonts w:ascii="Times New Roman" w:eastAsia="標楷體" w:hAnsi="Times New Roman" w:cs="Times New Roman"/>
          <w:szCs w:val="24"/>
        </w:rPr>
        <w:t>PP</w:t>
      </w:r>
      <w:r w:rsidR="00184555" w:rsidRPr="00503440">
        <w:rPr>
          <w:rFonts w:ascii="Times New Roman" w:eastAsia="標楷體" w:hAnsi="Times New Roman" w:cs="Times New Roman"/>
          <w:szCs w:val="24"/>
        </w:rPr>
        <w:t>比例較少，受到</w:t>
      </w:r>
      <w:r w:rsidR="00184555" w:rsidRPr="00503440">
        <w:rPr>
          <w:rFonts w:ascii="Times New Roman" w:eastAsia="標楷體" w:hAnsi="Times New Roman" w:cs="Times New Roman"/>
          <w:szCs w:val="24"/>
        </w:rPr>
        <w:t>PLA</w:t>
      </w:r>
      <w:r w:rsidR="00184555" w:rsidRPr="00503440">
        <w:rPr>
          <w:rFonts w:ascii="Times New Roman" w:eastAsia="標楷體" w:hAnsi="Times New Roman" w:cs="Times New Roman"/>
          <w:szCs w:val="24"/>
        </w:rPr>
        <w:t>結晶行為干擾，使結晶溫度降低。</w:t>
      </w:r>
    </w:p>
    <w:p w:rsidR="00D70EE2" w:rsidRPr="00503440" w:rsidRDefault="00696DB2" w:rsidP="009D678B">
      <w:pPr>
        <w:jc w:val="center"/>
        <w:rPr>
          <w:rFonts w:ascii="Times New Roman" w:eastAsia="標楷體" w:hAnsi="Times New Roman" w:cs="Times New Roman"/>
          <w:szCs w:val="24"/>
        </w:rPr>
      </w:pPr>
      <w:r w:rsidRPr="00503440">
        <w:rPr>
          <w:rFonts w:ascii="Times New Roman" w:eastAsia="標楷體" w:hAnsi="Times New Roman" w:cs="Times New Roman"/>
          <w:szCs w:val="24"/>
        </w:rPr>
        <w:object w:dxaOrig="4879" w:dyaOrig="3426">
          <v:shape id="_x0000_i1025" type="#_x0000_t75" style="width:200.4pt;height:171.6pt" o:ole="">
            <v:imagedata r:id="rId22" o:title=""/>
          </v:shape>
          <o:OLEObject Type="Embed" ProgID="Origin50.Graph" ShapeID="_x0000_i1025" DrawAspect="Content" ObjectID="_1565097147" r:id="rId23"/>
        </w:object>
      </w:r>
    </w:p>
    <w:p w:rsidR="005B1E00" w:rsidRPr="0012031E" w:rsidRDefault="00D154C5" w:rsidP="0012031E">
      <w:pPr>
        <w:jc w:val="center"/>
        <w:rPr>
          <w:rFonts w:ascii="Times New Roman" w:eastAsia="標楷體" w:hAnsi="Times New Roman" w:cs="Times New Roman"/>
          <w:b/>
          <w:szCs w:val="24"/>
        </w:rPr>
      </w:pPr>
      <w:r w:rsidRPr="00503440">
        <w:rPr>
          <w:rFonts w:ascii="Times New Roman" w:eastAsia="標楷體" w:hAnsi="Times New Roman" w:cs="Times New Roman"/>
          <w:szCs w:val="24"/>
        </w:rPr>
        <w:t>圖</w:t>
      </w:r>
      <w:r w:rsidR="00173343" w:rsidRPr="00503440">
        <w:rPr>
          <w:rFonts w:ascii="Times New Roman" w:eastAsia="標楷體" w:hAnsi="Times New Roman" w:cs="Times New Roman"/>
          <w:szCs w:val="24"/>
        </w:rPr>
        <w:t>4-</w:t>
      </w:r>
      <w:r w:rsidR="004502CA" w:rsidRPr="00503440">
        <w:rPr>
          <w:rFonts w:ascii="Times New Roman" w:eastAsia="標楷體" w:hAnsi="Times New Roman" w:cs="Times New Roman"/>
          <w:szCs w:val="24"/>
        </w:rPr>
        <w:t>2</w:t>
      </w:r>
      <w:r w:rsidRPr="00503440">
        <w:rPr>
          <w:rFonts w:ascii="Times New Roman" w:eastAsia="標楷體" w:hAnsi="Times New Roman" w:cs="Times New Roman"/>
          <w:szCs w:val="24"/>
        </w:rPr>
        <w:t>、合膠之一次降溫曲線圖。</w:t>
      </w:r>
    </w:p>
    <w:p w:rsidR="00696DB2" w:rsidRPr="00503440" w:rsidRDefault="00D154C5" w:rsidP="008F2059">
      <w:pPr>
        <w:rPr>
          <w:rFonts w:ascii="Times New Roman" w:eastAsia="標楷體" w:hAnsi="Times New Roman" w:cs="Times New Roman"/>
          <w:b/>
          <w:szCs w:val="24"/>
        </w:rPr>
      </w:pPr>
      <w:r w:rsidRPr="00503440">
        <w:rPr>
          <w:rFonts w:ascii="Times New Roman" w:eastAsia="標楷體" w:hAnsi="Times New Roman" w:cs="Times New Roman"/>
          <w:b/>
          <w:szCs w:val="24"/>
        </w:rPr>
        <w:t>4-2-2</w:t>
      </w:r>
      <w:r w:rsidRPr="00503440">
        <w:rPr>
          <w:rFonts w:ascii="Times New Roman" w:eastAsia="標楷體" w:hAnsi="Times New Roman" w:cs="Times New Roman"/>
          <w:b/>
          <w:szCs w:val="24"/>
        </w:rPr>
        <w:t>、等溫結晶</w:t>
      </w:r>
      <w:r w:rsidR="00503440" w:rsidRPr="00503440">
        <w:rPr>
          <w:rFonts w:ascii="Times New Roman" w:eastAsia="標楷體" w:hAnsi="Times New Roman" w:cs="Times New Roman" w:hint="eastAsia"/>
          <w:b/>
          <w:szCs w:val="24"/>
        </w:rPr>
        <w:t>實驗</w:t>
      </w:r>
      <w:r w:rsidR="00696DB2" w:rsidRPr="00503440">
        <w:rPr>
          <w:rFonts w:ascii="Times New Roman" w:eastAsia="標楷體" w:hAnsi="Times New Roman" w:cs="Times New Roman"/>
          <w:b/>
          <w:szCs w:val="24"/>
        </w:rPr>
        <w:t>探討</w:t>
      </w:r>
    </w:p>
    <w:p w:rsidR="00D154C5" w:rsidRPr="00503440" w:rsidRDefault="00D154C5" w:rsidP="008F2059">
      <w:pPr>
        <w:rPr>
          <w:rFonts w:ascii="Times New Roman" w:eastAsia="標楷體" w:hAnsi="Times New Roman" w:cs="Times New Roman"/>
          <w:szCs w:val="24"/>
        </w:rPr>
      </w:pPr>
      <w:r w:rsidRPr="00503440">
        <w:rPr>
          <w:rFonts w:ascii="Times New Roman" w:eastAsia="標楷體" w:hAnsi="Times New Roman" w:cs="Times New Roman"/>
          <w:szCs w:val="24"/>
        </w:rPr>
        <w:t>本實驗主要探討合膠結晶行為，利用</w:t>
      </w:r>
      <w:r w:rsidRPr="00503440">
        <w:rPr>
          <w:rFonts w:ascii="Times New Roman" w:eastAsia="標楷體" w:hAnsi="Times New Roman" w:cs="Times New Roman"/>
          <w:szCs w:val="24"/>
        </w:rPr>
        <w:t>DSC</w:t>
      </w:r>
      <w:r w:rsidRPr="00503440">
        <w:rPr>
          <w:rFonts w:ascii="Times New Roman" w:eastAsia="標楷體" w:hAnsi="Times New Roman" w:cs="Times New Roman"/>
          <w:szCs w:val="24"/>
        </w:rPr>
        <w:t>，將合膠加熱至熔融態</w:t>
      </w:r>
      <w:r w:rsidRPr="00503440">
        <w:rPr>
          <w:rFonts w:ascii="Times New Roman" w:eastAsia="標楷體" w:hAnsi="Times New Roman" w:cs="Times New Roman"/>
          <w:szCs w:val="24"/>
        </w:rPr>
        <w:t>(200°C</w:t>
      </w:r>
      <w:r w:rsidRPr="00503440">
        <w:rPr>
          <w:rFonts w:ascii="Times New Roman" w:eastAsia="標楷體" w:hAnsi="Times New Roman" w:cs="Times New Roman"/>
          <w:bCs/>
          <w:szCs w:val="24"/>
        </w:rPr>
        <w:t>，持溫</w:t>
      </w:r>
      <w:r w:rsidRPr="00503440">
        <w:rPr>
          <w:rFonts w:ascii="Times New Roman" w:eastAsia="標楷體" w:hAnsi="Times New Roman" w:cs="Times New Roman"/>
          <w:bCs/>
          <w:szCs w:val="24"/>
        </w:rPr>
        <w:t>5min)</w:t>
      </w:r>
      <w:r w:rsidRPr="00503440">
        <w:rPr>
          <w:rFonts w:ascii="Times New Roman" w:eastAsia="標楷體" w:hAnsi="Times New Roman" w:cs="Times New Roman"/>
          <w:bCs/>
          <w:szCs w:val="24"/>
        </w:rPr>
        <w:t>，再快速冷卻至不同結晶溫度，分別為</w:t>
      </w:r>
      <w:r w:rsidRPr="00503440">
        <w:rPr>
          <w:rFonts w:ascii="Times New Roman" w:eastAsia="標楷體" w:hAnsi="Times New Roman" w:cs="Times New Roman"/>
          <w:bCs/>
          <w:szCs w:val="24"/>
        </w:rPr>
        <w:t>140</w:t>
      </w:r>
      <w:r w:rsidRPr="00503440">
        <w:rPr>
          <w:rFonts w:ascii="Times New Roman" w:eastAsia="標楷體" w:hAnsi="Times New Roman" w:cs="Times New Roman"/>
          <w:szCs w:val="24"/>
        </w:rPr>
        <w:t>°C</w:t>
      </w:r>
      <w:r w:rsidRPr="00503440">
        <w:rPr>
          <w:rFonts w:ascii="Times New Roman" w:eastAsia="標楷體" w:hAnsi="Times New Roman" w:cs="Times New Roman"/>
          <w:bCs/>
          <w:szCs w:val="24"/>
        </w:rPr>
        <w:t>、</w:t>
      </w:r>
      <w:r w:rsidRPr="00503440">
        <w:rPr>
          <w:rFonts w:ascii="Times New Roman" w:eastAsia="標楷體" w:hAnsi="Times New Roman" w:cs="Times New Roman"/>
          <w:bCs/>
          <w:szCs w:val="24"/>
        </w:rPr>
        <w:t>135</w:t>
      </w:r>
      <w:r w:rsidRPr="00503440">
        <w:rPr>
          <w:rFonts w:ascii="Times New Roman" w:eastAsia="標楷體" w:hAnsi="Times New Roman" w:cs="Times New Roman"/>
          <w:szCs w:val="24"/>
        </w:rPr>
        <w:t>°C</w:t>
      </w:r>
      <w:r w:rsidRPr="00503440">
        <w:rPr>
          <w:rFonts w:ascii="Times New Roman" w:eastAsia="標楷體" w:hAnsi="Times New Roman" w:cs="Times New Roman"/>
          <w:bCs/>
          <w:szCs w:val="24"/>
        </w:rPr>
        <w:t>、</w:t>
      </w:r>
      <w:r w:rsidRPr="00503440">
        <w:rPr>
          <w:rFonts w:ascii="Times New Roman" w:eastAsia="標楷體" w:hAnsi="Times New Roman" w:cs="Times New Roman"/>
          <w:bCs/>
          <w:szCs w:val="24"/>
        </w:rPr>
        <w:t>130</w:t>
      </w:r>
      <w:r w:rsidRPr="00503440">
        <w:rPr>
          <w:rFonts w:ascii="Times New Roman" w:eastAsia="標楷體" w:hAnsi="Times New Roman" w:cs="Times New Roman"/>
          <w:szCs w:val="24"/>
        </w:rPr>
        <w:t>°C</w:t>
      </w:r>
      <w:r w:rsidRPr="00503440">
        <w:rPr>
          <w:rFonts w:ascii="Times New Roman" w:eastAsia="標楷體" w:hAnsi="Times New Roman" w:cs="Times New Roman"/>
          <w:bCs/>
          <w:szCs w:val="24"/>
        </w:rPr>
        <w:t>、</w:t>
      </w:r>
      <w:r w:rsidRPr="00503440">
        <w:rPr>
          <w:rFonts w:ascii="Times New Roman" w:eastAsia="標楷體" w:hAnsi="Times New Roman" w:cs="Times New Roman"/>
          <w:bCs/>
          <w:szCs w:val="24"/>
        </w:rPr>
        <w:t>125</w:t>
      </w:r>
      <w:r w:rsidRPr="00503440">
        <w:rPr>
          <w:rFonts w:ascii="Times New Roman" w:eastAsia="標楷體" w:hAnsi="Times New Roman" w:cs="Times New Roman"/>
          <w:szCs w:val="24"/>
        </w:rPr>
        <w:t>°C</w:t>
      </w:r>
      <w:r w:rsidRPr="00503440">
        <w:rPr>
          <w:rFonts w:ascii="Times New Roman" w:eastAsia="標楷體" w:hAnsi="Times New Roman" w:cs="Times New Roman"/>
          <w:szCs w:val="24"/>
        </w:rPr>
        <w:t>，下面</w:t>
      </w:r>
      <w:r w:rsidR="00173343" w:rsidRPr="00503440">
        <w:rPr>
          <w:rFonts w:ascii="Times New Roman" w:eastAsia="標楷體" w:hAnsi="Times New Roman" w:cs="Times New Roman"/>
          <w:szCs w:val="24"/>
        </w:rPr>
        <w:t>將</w:t>
      </w:r>
      <w:r w:rsidRPr="00503440">
        <w:rPr>
          <w:rFonts w:ascii="Times New Roman" w:eastAsia="標楷體" w:hAnsi="Times New Roman" w:cs="Times New Roman"/>
          <w:szCs w:val="24"/>
        </w:rPr>
        <w:t>以</w:t>
      </w:r>
      <w:r w:rsidRPr="00503440">
        <w:rPr>
          <w:rFonts w:ascii="Times New Roman" w:eastAsia="標楷體" w:hAnsi="Times New Roman" w:cs="Times New Roman"/>
          <w:szCs w:val="24"/>
        </w:rPr>
        <w:t>140°C</w:t>
      </w:r>
      <w:r w:rsidRPr="00503440">
        <w:rPr>
          <w:rFonts w:ascii="Times New Roman" w:eastAsia="標楷體" w:hAnsi="Times New Roman" w:cs="Times New Roman"/>
          <w:szCs w:val="24"/>
        </w:rPr>
        <w:t>舉例說明</w:t>
      </w:r>
      <w:r w:rsidRPr="00503440">
        <w:rPr>
          <w:rFonts w:ascii="Times New Roman" w:eastAsia="標楷體" w:hAnsi="Times New Roman" w:cs="Times New Roman"/>
          <w:bCs/>
          <w:szCs w:val="24"/>
        </w:rPr>
        <w:t>。</w:t>
      </w:r>
    </w:p>
    <w:p w:rsidR="00173343" w:rsidRPr="00503440" w:rsidRDefault="00173343" w:rsidP="00173343">
      <w:pPr>
        <w:jc w:val="both"/>
        <w:rPr>
          <w:rFonts w:ascii="Times New Roman" w:eastAsia="標楷體" w:hAnsi="Times New Roman" w:cs="Times New Roman"/>
          <w:bCs/>
          <w:szCs w:val="24"/>
        </w:rPr>
      </w:pPr>
      <w:r w:rsidRPr="00503440">
        <w:rPr>
          <w:rFonts w:ascii="Times New Roman" w:eastAsia="標楷體" w:hAnsi="Times New Roman" w:cs="Times New Roman"/>
          <w:bCs/>
          <w:szCs w:val="24"/>
        </w:rPr>
        <w:t>觀察圖</w:t>
      </w:r>
      <w:r w:rsidRPr="00503440">
        <w:rPr>
          <w:rFonts w:ascii="Times New Roman" w:eastAsia="標楷體" w:hAnsi="Times New Roman" w:cs="Times New Roman"/>
          <w:bCs/>
          <w:szCs w:val="24"/>
        </w:rPr>
        <w:t>4-</w:t>
      </w:r>
      <w:r w:rsidR="004502CA" w:rsidRPr="00503440">
        <w:rPr>
          <w:rFonts w:ascii="Times New Roman" w:eastAsia="標楷體" w:hAnsi="Times New Roman" w:cs="Times New Roman"/>
          <w:bCs/>
          <w:szCs w:val="24"/>
        </w:rPr>
        <w:t>2</w:t>
      </w:r>
      <w:r w:rsidRPr="00503440">
        <w:rPr>
          <w:rFonts w:ascii="Times New Roman" w:eastAsia="標楷體" w:hAnsi="Times New Roman" w:cs="Times New Roman"/>
          <w:bCs/>
          <w:szCs w:val="24"/>
        </w:rPr>
        <w:t>，</w:t>
      </w:r>
      <w:r w:rsidRPr="00503440">
        <w:rPr>
          <w:rFonts w:ascii="Times New Roman" w:eastAsia="標楷體" w:hAnsi="Times New Roman" w:cs="Times New Roman"/>
          <w:bCs/>
          <w:szCs w:val="24"/>
        </w:rPr>
        <w:t>PP</w:t>
      </w:r>
      <w:r w:rsidRPr="00503440">
        <w:rPr>
          <w:rFonts w:ascii="Times New Roman" w:eastAsia="標楷體" w:hAnsi="Times New Roman" w:cs="Times New Roman"/>
          <w:bCs/>
          <w:szCs w:val="24"/>
        </w:rPr>
        <w:t>位置約為</w:t>
      </w:r>
      <w:r w:rsidRPr="00503440">
        <w:rPr>
          <w:rFonts w:ascii="Times New Roman" w:eastAsia="標楷體" w:hAnsi="Times New Roman" w:cs="Times New Roman"/>
          <w:bCs/>
          <w:szCs w:val="24"/>
        </w:rPr>
        <w:t>2000</w:t>
      </w:r>
      <w:r w:rsidRPr="00503440">
        <w:rPr>
          <w:rFonts w:ascii="Times New Roman" w:eastAsia="標楷體" w:hAnsi="Times New Roman" w:cs="Times New Roman"/>
          <w:bCs/>
          <w:szCs w:val="24"/>
        </w:rPr>
        <w:t>秒，添加</w:t>
      </w:r>
      <w:r w:rsidRPr="00503440">
        <w:rPr>
          <w:rFonts w:ascii="Times New Roman" w:eastAsia="標楷體" w:hAnsi="Times New Roman" w:cs="Times New Roman"/>
          <w:bCs/>
          <w:szCs w:val="24"/>
        </w:rPr>
        <w:t>10 wt%</w:t>
      </w:r>
      <w:r w:rsidRPr="00503440">
        <w:rPr>
          <w:rFonts w:ascii="Times New Roman" w:eastAsia="標楷體" w:hAnsi="Times New Roman" w:cs="Times New Roman"/>
          <w:bCs/>
          <w:szCs w:val="24"/>
        </w:rPr>
        <w:t>時，縮短至</w:t>
      </w:r>
      <w:r w:rsidRPr="00503440">
        <w:rPr>
          <w:rFonts w:ascii="Times New Roman" w:eastAsia="標楷體" w:hAnsi="Times New Roman" w:cs="Times New Roman"/>
          <w:bCs/>
          <w:szCs w:val="24"/>
        </w:rPr>
        <w:t>1400</w:t>
      </w:r>
      <w:r w:rsidRPr="00503440">
        <w:rPr>
          <w:rFonts w:ascii="Times New Roman" w:eastAsia="標楷體" w:hAnsi="Times New Roman" w:cs="Times New Roman"/>
          <w:bCs/>
          <w:szCs w:val="24"/>
        </w:rPr>
        <w:t>秒，比例增加至</w:t>
      </w:r>
      <w:r w:rsidRPr="00503440">
        <w:rPr>
          <w:rFonts w:ascii="Times New Roman" w:eastAsia="標楷體" w:hAnsi="Times New Roman" w:cs="Times New Roman"/>
          <w:bCs/>
          <w:szCs w:val="24"/>
        </w:rPr>
        <w:t>30 wt% PLA</w:t>
      </w:r>
      <w:r w:rsidRPr="00503440">
        <w:rPr>
          <w:rFonts w:ascii="Times New Roman" w:eastAsia="標楷體" w:hAnsi="Times New Roman" w:cs="Times New Roman"/>
          <w:bCs/>
          <w:szCs w:val="24"/>
        </w:rPr>
        <w:t>時，結晶峰略微增加至</w:t>
      </w:r>
      <w:r w:rsidRPr="00503440">
        <w:rPr>
          <w:rFonts w:ascii="Times New Roman" w:eastAsia="標楷體" w:hAnsi="Times New Roman" w:cs="Times New Roman"/>
          <w:bCs/>
          <w:szCs w:val="24"/>
        </w:rPr>
        <w:t>2200</w:t>
      </w:r>
      <w:r w:rsidRPr="00503440">
        <w:rPr>
          <w:rFonts w:ascii="Times New Roman" w:eastAsia="標楷體" w:hAnsi="Times New Roman" w:cs="Times New Roman"/>
          <w:bCs/>
          <w:szCs w:val="24"/>
        </w:rPr>
        <w:t>秒，說明微量</w:t>
      </w:r>
      <w:r w:rsidRPr="00503440">
        <w:rPr>
          <w:rFonts w:ascii="Times New Roman" w:eastAsia="標楷體" w:hAnsi="Times New Roman" w:cs="Times New Roman"/>
          <w:bCs/>
          <w:szCs w:val="24"/>
        </w:rPr>
        <w:t>PLA</w:t>
      </w:r>
      <w:r w:rsidRPr="00503440">
        <w:rPr>
          <w:rFonts w:ascii="Times New Roman" w:eastAsia="標楷體" w:hAnsi="Times New Roman" w:cs="Times New Roman"/>
          <w:bCs/>
          <w:szCs w:val="24"/>
        </w:rPr>
        <w:t>能增快</w:t>
      </w:r>
      <w:r w:rsidRPr="00503440">
        <w:rPr>
          <w:rFonts w:ascii="Times New Roman" w:eastAsia="標楷體" w:hAnsi="Times New Roman" w:cs="Times New Roman"/>
          <w:bCs/>
          <w:szCs w:val="24"/>
        </w:rPr>
        <w:t>PP</w:t>
      </w:r>
      <w:r w:rsidRPr="00503440">
        <w:rPr>
          <w:rFonts w:ascii="Times New Roman" w:eastAsia="標楷體" w:hAnsi="Times New Roman" w:cs="Times New Roman"/>
          <w:bCs/>
          <w:szCs w:val="24"/>
        </w:rPr>
        <w:t>的結晶速度，添加</w:t>
      </w:r>
      <w:r w:rsidRPr="00503440">
        <w:rPr>
          <w:rFonts w:ascii="Times New Roman" w:eastAsia="標楷體" w:hAnsi="Times New Roman" w:cs="Times New Roman"/>
          <w:bCs/>
          <w:szCs w:val="24"/>
        </w:rPr>
        <w:t>PLA</w:t>
      </w:r>
      <w:r w:rsidRPr="00503440">
        <w:rPr>
          <w:rFonts w:ascii="Times New Roman" w:eastAsia="標楷體" w:hAnsi="Times New Roman" w:cs="Times New Roman"/>
          <w:bCs/>
          <w:szCs w:val="24"/>
        </w:rPr>
        <w:t>比例越多時，反而有減緩</w:t>
      </w:r>
      <w:r w:rsidRPr="00503440">
        <w:rPr>
          <w:rFonts w:ascii="Times New Roman" w:eastAsia="標楷體" w:hAnsi="Times New Roman" w:cs="Times New Roman"/>
          <w:bCs/>
          <w:szCs w:val="24"/>
        </w:rPr>
        <w:t>PP</w:t>
      </w:r>
      <w:r w:rsidRPr="00503440">
        <w:rPr>
          <w:rFonts w:ascii="Times New Roman" w:eastAsia="標楷體" w:hAnsi="Times New Roman" w:cs="Times New Roman"/>
          <w:bCs/>
          <w:szCs w:val="24"/>
        </w:rPr>
        <w:t>的結晶速度；添加至</w:t>
      </w:r>
      <w:r w:rsidRPr="00503440">
        <w:rPr>
          <w:rFonts w:ascii="Times New Roman" w:eastAsia="標楷體" w:hAnsi="Times New Roman" w:cs="Times New Roman"/>
          <w:bCs/>
          <w:szCs w:val="24"/>
        </w:rPr>
        <w:t>50 wt% PLA</w:t>
      </w:r>
      <w:r w:rsidRPr="00503440">
        <w:rPr>
          <w:rFonts w:ascii="Times New Roman" w:eastAsia="標楷體" w:hAnsi="Times New Roman" w:cs="Times New Roman"/>
          <w:bCs/>
          <w:szCs w:val="24"/>
        </w:rPr>
        <w:t>時，觀察結晶峰，可以發現有兩個，連續結晶峰出現，從前述的討論我們可以得知，</w:t>
      </w:r>
      <w:r w:rsidRPr="00503440">
        <w:rPr>
          <w:rFonts w:ascii="Times New Roman" w:eastAsia="標楷體" w:hAnsi="Times New Roman" w:cs="Times New Roman"/>
          <w:bCs/>
          <w:szCs w:val="24"/>
        </w:rPr>
        <w:t>PP</w:t>
      </w:r>
      <w:r w:rsidRPr="00503440">
        <w:rPr>
          <w:rFonts w:ascii="Times New Roman" w:eastAsia="標楷體" w:hAnsi="Times New Roman" w:cs="Times New Roman"/>
          <w:bCs/>
          <w:szCs w:val="24"/>
        </w:rPr>
        <w:t>的結晶速度要比</w:t>
      </w:r>
      <w:r w:rsidRPr="00503440">
        <w:rPr>
          <w:rFonts w:ascii="Times New Roman" w:eastAsia="標楷體" w:hAnsi="Times New Roman" w:cs="Times New Roman"/>
          <w:bCs/>
          <w:szCs w:val="24"/>
        </w:rPr>
        <w:t>PLA</w:t>
      </w:r>
      <w:r w:rsidRPr="00503440">
        <w:rPr>
          <w:rFonts w:ascii="Times New Roman" w:eastAsia="標楷體" w:hAnsi="Times New Roman" w:cs="Times New Roman"/>
          <w:bCs/>
          <w:szCs w:val="24"/>
        </w:rPr>
        <w:t>來的快，因此我們大膽假設，先出現的結晶峰為</w:t>
      </w:r>
      <w:r w:rsidRPr="00503440">
        <w:rPr>
          <w:rFonts w:ascii="Times New Roman" w:eastAsia="標楷體" w:hAnsi="Times New Roman" w:cs="Times New Roman"/>
          <w:bCs/>
          <w:szCs w:val="24"/>
        </w:rPr>
        <w:t>PP</w:t>
      </w:r>
      <w:r w:rsidRPr="00503440">
        <w:rPr>
          <w:rFonts w:ascii="Times New Roman" w:eastAsia="標楷體" w:hAnsi="Times New Roman" w:cs="Times New Roman"/>
          <w:bCs/>
          <w:szCs w:val="24"/>
        </w:rPr>
        <w:t>，而後方出現的結晶峰為</w:t>
      </w:r>
      <w:r w:rsidRPr="00503440">
        <w:rPr>
          <w:rFonts w:ascii="Times New Roman" w:eastAsia="標楷體" w:hAnsi="Times New Roman" w:cs="Times New Roman"/>
          <w:bCs/>
          <w:szCs w:val="24"/>
        </w:rPr>
        <w:t>PLA</w:t>
      </w:r>
      <w:r w:rsidRPr="00503440">
        <w:rPr>
          <w:rFonts w:ascii="Times New Roman" w:eastAsia="標楷體" w:hAnsi="Times New Roman" w:cs="Times New Roman"/>
          <w:bCs/>
          <w:szCs w:val="24"/>
        </w:rPr>
        <w:t>，我們將這兩個連續峰分開來，分別討論我們其後的現象，先出現的結晶峰為</w:t>
      </w:r>
      <w:r w:rsidRPr="00503440">
        <w:rPr>
          <w:rFonts w:ascii="Times New Roman" w:eastAsia="標楷體" w:hAnsi="Times New Roman" w:cs="Times New Roman"/>
          <w:bCs/>
          <w:szCs w:val="24"/>
        </w:rPr>
        <w:t>1000</w:t>
      </w:r>
      <w:r w:rsidRPr="00503440">
        <w:rPr>
          <w:rFonts w:ascii="Times New Roman" w:eastAsia="標楷體" w:hAnsi="Times New Roman" w:cs="Times New Roman"/>
          <w:bCs/>
          <w:szCs w:val="24"/>
        </w:rPr>
        <w:t>秒，後出現的連續峰時間則為</w:t>
      </w:r>
      <w:r w:rsidRPr="00503440">
        <w:rPr>
          <w:rFonts w:ascii="Times New Roman" w:eastAsia="標楷體" w:hAnsi="Times New Roman" w:cs="Times New Roman"/>
          <w:bCs/>
          <w:szCs w:val="24"/>
        </w:rPr>
        <w:t>2700</w:t>
      </w:r>
      <w:r w:rsidRPr="00503440">
        <w:rPr>
          <w:rFonts w:ascii="Times New Roman" w:eastAsia="標楷體" w:hAnsi="Times New Roman" w:cs="Times New Roman"/>
          <w:bCs/>
          <w:szCs w:val="24"/>
        </w:rPr>
        <w:t>秒；在添加至</w:t>
      </w:r>
      <w:r w:rsidRPr="00503440">
        <w:rPr>
          <w:rFonts w:ascii="Times New Roman" w:eastAsia="標楷體" w:hAnsi="Times New Roman" w:cs="Times New Roman"/>
          <w:bCs/>
          <w:szCs w:val="24"/>
        </w:rPr>
        <w:t>70 wt% PLA</w:t>
      </w:r>
      <w:r w:rsidRPr="00503440">
        <w:rPr>
          <w:rFonts w:ascii="Times New Roman" w:eastAsia="標楷體" w:hAnsi="Times New Roman" w:cs="Times New Roman"/>
          <w:bCs/>
          <w:szCs w:val="24"/>
        </w:rPr>
        <w:t>時，也有這個現象，先出現連續峰時間為</w:t>
      </w:r>
      <w:r w:rsidRPr="00503440">
        <w:rPr>
          <w:rFonts w:ascii="Times New Roman" w:eastAsia="標楷體" w:hAnsi="Times New Roman" w:cs="Times New Roman"/>
          <w:bCs/>
          <w:szCs w:val="24"/>
        </w:rPr>
        <w:t>700</w:t>
      </w:r>
      <w:r w:rsidRPr="00503440">
        <w:rPr>
          <w:rFonts w:ascii="Times New Roman" w:eastAsia="標楷體" w:hAnsi="Times New Roman" w:cs="Times New Roman"/>
          <w:bCs/>
          <w:szCs w:val="24"/>
        </w:rPr>
        <w:t>秒，和</w:t>
      </w:r>
      <w:r w:rsidRPr="00503440">
        <w:rPr>
          <w:rFonts w:ascii="Times New Roman" w:eastAsia="標楷體" w:hAnsi="Times New Roman" w:cs="Times New Roman"/>
          <w:bCs/>
          <w:szCs w:val="24"/>
        </w:rPr>
        <w:t xml:space="preserve"> 20</w:t>
      </w:r>
      <w:r w:rsidRPr="00503440">
        <w:rPr>
          <w:rFonts w:ascii="Times New Roman" w:eastAsia="標楷體" w:hAnsi="Times New Roman" w:cs="Times New Roman"/>
          <w:szCs w:val="24"/>
        </w:rPr>
        <w:t>00</w:t>
      </w:r>
      <w:r w:rsidRPr="00503440">
        <w:rPr>
          <w:rFonts w:ascii="Times New Roman" w:eastAsia="標楷體" w:hAnsi="Times New Roman" w:cs="Times New Roman"/>
          <w:bCs/>
          <w:szCs w:val="24"/>
        </w:rPr>
        <w:t>秒</w:t>
      </w:r>
      <w:r w:rsidRPr="00503440">
        <w:rPr>
          <w:rFonts w:ascii="Times New Roman" w:eastAsia="標楷體" w:hAnsi="Times New Roman" w:cs="Times New Roman"/>
          <w:bCs/>
          <w:szCs w:val="24"/>
        </w:rPr>
        <w:t>;</w:t>
      </w:r>
      <w:r w:rsidRPr="00503440">
        <w:rPr>
          <w:rFonts w:ascii="Times New Roman" w:eastAsia="標楷體" w:hAnsi="Times New Roman" w:cs="Times New Roman"/>
          <w:bCs/>
          <w:szCs w:val="24"/>
        </w:rPr>
        <w:t>添加至</w:t>
      </w:r>
      <w:r w:rsidRPr="00503440">
        <w:rPr>
          <w:rFonts w:ascii="Times New Roman" w:eastAsia="標楷體" w:hAnsi="Times New Roman" w:cs="Times New Roman"/>
          <w:bCs/>
          <w:szCs w:val="24"/>
        </w:rPr>
        <w:t>80</w:t>
      </w:r>
      <w:r w:rsidRPr="00503440">
        <w:rPr>
          <w:rFonts w:ascii="Times New Roman" w:eastAsia="標楷體" w:hAnsi="Times New Roman" w:cs="Times New Roman"/>
          <w:bCs/>
          <w:szCs w:val="24"/>
        </w:rPr>
        <w:t>及</w:t>
      </w:r>
      <w:r w:rsidRPr="00503440">
        <w:rPr>
          <w:rFonts w:ascii="Times New Roman" w:eastAsia="標楷體" w:hAnsi="Times New Roman" w:cs="Times New Roman"/>
          <w:bCs/>
          <w:szCs w:val="24"/>
        </w:rPr>
        <w:t>90wt%</w:t>
      </w:r>
      <w:r w:rsidRPr="00503440">
        <w:rPr>
          <w:rFonts w:ascii="Times New Roman" w:eastAsia="標楷體" w:hAnsi="Times New Roman" w:cs="Times New Roman"/>
          <w:bCs/>
          <w:szCs w:val="24"/>
        </w:rPr>
        <w:t>時，又剩下唯一一個結晶峰，時間為</w:t>
      </w:r>
      <w:r w:rsidRPr="00503440">
        <w:rPr>
          <w:rFonts w:ascii="Times New Roman" w:eastAsia="標楷體" w:hAnsi="Times New Roman" w:cs="Times New Roman"/>
          <w:bCs/>
          <w:szCs w:val="24"/>
        </w:rPr>
        <w:t>900</w:t>
      </w:r>
      <w:r w:rsidRPr="00503440">
        <w:rPr>
          <w:rFonts w:ascii="Times New Roman" w:eastAsia="標楷體" w:hAnsi="Times New Roman" w:cs="Times New Roman"/>
          <w:bCs/>
          <w:szCs w:val="24"/>
        </w:rPr>
        <w:t>秒及</w:t>
      </w:r>
      <w:r w:rsidRPr="00503440">
        <w:rPr>
          <w:rFonts w:ascii="Times New Roman" w:eastAsia="標楷體" w:hAnsi="Times New Roman" w:cs="Times New Roman"/>
          <w:bCs/>
          <w:szCs w:val="24"/>
        </w:rPr>
        <w:t>1500</w:t>
      </w:r>
      <w:r w:rsidRPr="00503440">
        <w:rPr>
          <w:rFonts w:ascii="Times New Roman" w:eastAsia="標楷體" w:hAnsi="Times New Roman" w:cs="Times New Roman"/>
          <w:bCs/>
          <w:szCs w:val="24"/>
        </w:rPr>
        <w:t>秒，若以</w:t>
      </w:r>
      <w:r w:rsidRPr="00503440">
        <w:rPr>
          <w:rFonts w:ascii="Times New Roman" w:eastAsia="標楷體" w:hAnsi="Times New Roman" w:cs="Times New Roman"/>
          <w:bCs/>
          <w:szCs w:val="24"/>
        </w:rPr>
        <w:t>PP/PLA=(50/50)</w:t>
      </w:r>
      <w:r w:rsidRPr="00503440">
        <w:rPr>
          <w:rFonts w:ascii="Times New Roman" w:eastAsia="標楷體" w:hAnsi="Times New Roman" w:cs="Times New Roman"/>
          <w:bCs/>
          <w:szCs w:val="24"/>
        </w:rPr>
        <w:t>及</w:t>
      </w:r>
      <w:r w:rsidRPr="00503440">
        <w:rPr>
          <w:rFonts w:ascii="Times New Roman" w:eastAsia="標楷體" w:hAnsi="Times New Roman" w:cs="Times New Roman"/>
          <w:bCs/>
          <w:szCs w:val="24"/>
        </w:rPr>
        <w:t>(30/70)</w:t>
      </w:r>
      <w:r w:rsidRPr="00503440">
        <w:rPr>
          <w:rFonts w:ascii="Times New Roman" w:eastAsia="標楷體" w:hAnsi="Times New Roman" w:cs="Times New Roman"/>
          <w:bCs/>
          <w:szCs w:val="24"/>
        </w:rPr>
        <w:t>比例，</w:t>
      </w:r>
      <w:r w:rsidRPr="00503440">
        <w:rPr>
          <w:rFonts w:ascii="Times New Roman" w:eastAsia="標楷體" w:hAnsi="Times New Roman" w:cs="Times New Roman"/>
          <w:bCs/>
          <w:szCs w:val="24"/>
        </w:rPr>
        <w:t>PP</w:t>
      </w:r>
      <w:r w:rsidRPr="00503440">
        <w:rPr>
          <w:rFonts w:ascii="Times New Roman" w:eastAsia="標楷體" w:hAnsi="Times New Roman" w:cs="Times New Roman"/>
          <w:bCs/>
          <w:szCs w:val="24"/>
        </w:rPr>
        <w:t>結晶峰與</w:t>
      </w:r>
      <w:r w:rsidRPr="00503440">
        <w:rPr>
          <w:rFonts w:ascii="Times New Roman" w:eastAsia="標楷體" w:hAnsi="Times New Roman" w:cs="Times New Roman"/>
          <w:bCs/>
          <w:szCs w:val="24"/>
        </w:rPr>
        <w:t>(20/80)</w:t>
      </w:r>
      <w:r w:rsidRPr="00503440">
        <w:rPr>
          <w:rFonts w:ascii="Times New Roman" w:eastAsia="標楷體" w:hAnsi="Times New Roman" w:cs="Times New Roman"/>
          <w:bCs/>
          <w:szCs w:val="24"/>
        </w:rPr>
        <w:t>及</w:t>
      </w:r>
      <w:r w:rsidRPr="00503440">
        <w:rPr>
          <w:rFonts w:ascii="Times New Roman" w:eastAsia="標楷體" w:hAnsi="Times New Roman" w:cs="Times New Roman"/>
          <w:bCs/>
          <w:szCs w:val="24"/>
        </w:rPr>
        <w:t>(10/90)</w:t>
      </w:r>
      <w:r w:rsidRPr="00503440">
        <w:rPr>
          <w:rFonts w:ascii="Times New Roman" w:eastAsia="標楷體" w:hAnsi="Times New Roman" w:cs="Times New Roman"/>
          <w:bCs/>
          <w:szCs w:val="24"/>
        </w:rPr>
        <w:t>比較，發現雙連續相</w:t>
      </w:r>
      <w:r w:rsidRPr="00503440">
        <w:rPr>
          <w:rFonts w:ascii="Times New Roman" w:eastAsia="標楷體" w:hAnsi="Times New Roman" w:cs="Times New Roman"/>
          <w:bCs/>
          <w:szCs w:val="24"/>
        </w:rPr>
        <w:t>(</w:t>
      </w:r>
      <w:r w:rsidRPr="00503440">
        <w:rPr>
          <w:rFonts w:ascii="Times New Roman" w:eastAsia="標楷體" w:hAnsi="Times New Roman" w:cs="Times New Roman"/>
          <w:bCs/>
          <w:szCs w:val="24"/>
        </w:rPr>
        <w:t>或</w:t>
      </w:r>
      <w:r w:rsidRPr="00503440">
        <w:rPr>
          <w:rFonts w:ascii="Times New Roman" w:eastAsia="標楷體" w:hAnsi="Times New Roman" w:cs="Times New Roman"/>
          <w:bCs/>
          <w:szCs w:val="24"/>
        </w:rPr>
        <w:t>PP</w:t>
      </w:r>
      <w:r w:rsidRPr="00503440">
        <w:rPr>
          <w:rFonts w:ascii="Times New Roman" w:eastAsia="標楷體" w:hAnsi="Times New Roman" w:cs="Times New Roman"/>
          <w:bCs/>
          <w:szCs w:val="24"/>
        </w:rPr>
        <w:t>相極大</w:t>
      </w:r>
      <w:r w:rsidRPr="00503440">
        <w:rPr>
          <w:rFonts w:ascii="Times New Roman" w:eastAsia="標楷體" w:hAnsi="Times New Roman" w:cs="Times New Roman"/>
          <w:bCs/>
          <w:szCs w:val="24"/>
        </w:rPr>
        <w:t>)</w:t>
      </w:r>
      <w:r w:rsidRPr="00503440">
        <w:rPr>
          <w:rFonts w:ascii="Times New Roman" w:eastAsia="標楷體" w:hAnsi="Times New Roman" w:cs="Times New Roman"/>
          <w:bCs/>
          <w:szCs w:val="24"/>
        </w:rPr>
        <w:t>時，</w:t>
      </w:r>
      <w:r w:rsidRPr="00503440">
        <w:rPr>
          <w:rFonts w:ascii="Times New Roman" w:eastAsia="標楷體" w:hAnsi="Times New Roman" w:cs="Times New Roman"/>
          <w:bCs/>
          <w:szCs w:val="24"/>
        </w:rPr>
        <w:t>PP</w:t>
      </w:r>
      <w:r w:rsidRPr="00503440">
        <w:rPr>
          <w:rFonts w:ascii="Times New Roman" w:eastAsia="標楷體" w:hAnsi="Times New Roman" w:cs="Times New Roman"/>
          <w:bCs/>
          <w:szCs w:val="24"/>
        </w:rPr>
        <w:t>結晶會增快，而</w:t>
      </w:r>
      <w:r w:rsidRPr="00503440">
        <w:rPr>
          <w:rFonts w:ascii="Times New Roman" w:eastAsia="標楷體" w:hAnsi="Times New Roman" w:cs="Times New Roman"/>
          <w:bCs/>
          <w:szCs w:val="24"/>
        </w:rPr>
        <w:t>PP</w:t>
      </w:r>
      <w:r w:rsidRPr="00503440">
        <w:rPr>
          <w:rFonts w:ascii="Times New Roman" w:eastAsia="標楷體" w:hAnsi="Times New Roman" w:cs="Times New Roman"/>
          <w:bCs/>
          <w:szCs w:val="24"/>
        </w:rPr>
        <w:t>成為分散相後結晶時間有越來越慢趨勢，說明</w:t>
      </w:r>
      <w:r w:rsidRPr="00503440">
        <w:rPr>
          <w:rFonts w:ascii="Times New Roman" w:eastAsia="標楷體" w:hAnsi="Times New Roman" w:cs="Times New Roman"/>
          <w:bCs/>
          <w:szCs w:val="24"/>
        </w:rPr>
        <w:t>PP</w:t>
      </w:r>
      <w:r w:rsidRPr="00503440">
        <w:rPr>
          <w:rFonts w:ascii="Times New Roman" w:eastAsia="標楷體" w:hAnsi="Times New Roman" w:cs="Times New Roman"/>
          <w:bCs/>
          <w:szCs w:val="24"/>
        </w:rPr>
        <w:t>比例減少，會使整體結晶時間變長，結晶速度變慢，</w:t>
      </w:r>
      <w:r w:rsidRPr="00503440">
        <w:rPr>
          <w:rFonts w:ascii="Times New Roman" w:eastAsia="標楷體" w:hAnsi="Times New Roman" w:cs="Times New Roman"/>
          <w:bCs/>
          <w:szCs w:val="24"/>
        </w:rPr>
        <w:t>PP</w:t>
      </w:r>
      <w:r w:rsidRPr="00503440">
        <w:rPr>
          <w:rFonts w:ascii="Times New Roman" w:eastAsia="標楷體" w:hAnsi="Times New Roman" w:cs="Times New Roman"/>
          <w:bCs/>
          <w:szCs w:val="24"/>
        </w:rPr>
        <w:t>為分散相時，能帶動連續相的</w:t>
      </w:r>
      <w:r w:rsidRPr="00503440">
        <w:rPr>
          <w:rFonts w:ascii="Times New Roman" w:eastAsia="標楷體" w:hAnsi="Times New Roman" w:cs="Times New Roman"/>
          <w:bCs/>
          <w:szCs w:val="24"/>
        </w:rPr>
        <w:t>PLA</w:t>
      </w:r>
      <w:r w:rsidRPr="00503440">
        <w:rPr>
          <w:rFonts w:ascii="Times New Roman" w:eastAsia="標楷體" w:hAnsi="Times New Roman" w:cs="Times New Roman"/>
          <w:bCs/>
          <w:szCs w:val="24"/>
        </w:rPr>
        <w:t>結晶速度變快，因此有第二結晶峰。</w:t>
      </w:r>
    </w:p>
    <w:p w:rsidR="00173343" w:rsidRPr="00503440" w:rsidRDefault="00696DB2" w:rsidP="00173343">
      <w:pPr>
        <w:jc w:val="center"/>
        <w:rPr>
          <w:rFonts w:ascii="Times New Roman" w:eastAsia="標楷體" w:hAnsi="Times New Roman" w:cs="Times New Roman"/>
          <w:b/>
          <w:szCs w:val="24"/>
        </w:rPr>
      </w:pPr>
      <w:r w:rsidRPr="00503440">
        <w:rPr>
          <w:rFonts w:ascii="Times New Roman" w:eastAsia="標楷體" w:hAnsi="Times New Roman" w:cs="Times New Roman"/>
          <w:szCs w:val="24"/>
        </w:rPr>
        <w:object w:dxaOrig="4879" w:dyaOrig="3426">
          <v:shape id="_x0000_i1026" type="#_x0000_t75" style="width:3in;height:177.6pt" o:ole="">
            <v:imagedata r:id="rId24" o:title=""/>
          </v:shape>
          <o:OLEObject Type="Embed" ProgID="Origin50.Graph" ShapeID="_x0000_i1026" DrawAspect="Content" ObjectID="_1565097148" r:id="rId25"/>
        </w:object>
      </w:r>
      <w:r w:rsidR="00173343" w:rsidRPr="00503440">
        <w:rPr>
          <w:rFonts w:ascii="Times New Roman" w:eastAsia="標楷體" w:hAnsi="Times New Roman" w:cs="Times New Roman"/>
          <w:szCs w:val="24"/>
        </w:rPr>
        <w:t>圖</w:t>
      </w:r>
      <w:r w:rsidR="00173343" w:rsidRPr="00503440">
        <w:rPr>
          <w:rFonts w:ascii="Times New Roman" w:eastAsia="標楷體" w:hAnsi="Times New Roman" w:cs="Times New Roman"/>
          <w:szCs w:val="24"/>
        </w:rPr>
        <w:t>4-</w:t>
      </w:r>
      <w:r w:rsidR="004502CA" w:rsidRPr="00503440">
        <w:rPr>
          <w:rFonts w:ascii="Times New Roman" w:eastAsia="標楷體" w:hAnsi="Times New Roman" w:cs="Times New Roman"/>
          <w:szCs w:val="24"/>
        </w:rPr>
        <w:t>3</w:t>
      </w:r>
      <w:r w:rsidR="00173343" w:rsidRPr="00503440">
        <w:rPr>
          <w:rFonts w:ascii="Times New Roman" w:eastAsia="標楷體" w:hAnsi="Times New Roman" w:cs="Times New Roman"/>
          <w:szCs w:val="24"/>
        </w:rPr>
        <w:t>、合膠</w:t>
      </w:r>
      <w:r w:rsidR="00D70EE2" w:rsidRPr="00503440">
        <w:rPr>
          <w:rFonts w:ascii="Times New Roman" w:eastAsia="標楷體" w:hAnsi="Times New Roman" w:cs="Times New Roman"/>
          <w:szCs w:val="24"/>
        </w:rPr>
        <w:t>140°C</w:t>
      </w:r>
      <w:r w:rsidR="00D70EE2" w:rsidRPr="00503440">
        <w:rPr>
          <w:rFonts w:ascii="Times New Roman" w:eastAsia="標楷體" w:hAnsi="Times New Roman" w:cs="Times New Roman"/>
          <w:szCs w:val="24"/>
        </w:rPr>
        <w:t>等</w:t>
      </w:r>
      <w:r w:rsidR="00173343" w:rsidRPr="00503440">
        <w:rPr>
          <w:rFonts w:ascii="Times New Roman" w:eastAsia="標楷體" w:hAnsi="Times New Roman" w:cs="Times New Roman"/>
          <w:szCs w:val="24"/>
        </w:rPr>
        <w:t>溫</w:t>
      </w:r>
      <w:r w:rsidR="00D70EE2" w:rsidRPr="00503440">
        <w:rPr>
          <w:rFonts w:ascii="Times New Roman" w:eastAsia="標楷體" w:hAnsi="Times New Roman" w:cs="Times New Roman"/>
          <w:szCs w:val="24"/>
        </w:rPr>
        <w:t>結晶</w:t>
      </w:r>
      <w:r w:rsidR="00173343" w:rsidRPr="00503440">
        <w:rPr>
          <w:rFonts w:ascii="Times New Roman" w:eastAsia="標楷體" w:hAnsi="Times New Roman" w:cs="Times New Roman"/>
          <w:szCs w:val="24"/>
        </w:rPr>
        <w:t>曲線圖。</w:t>
      </w:r>
    </w:p>
    <w:p w:rsidR="00D154C5" w:rsidRPr="00503440" w:rsidRDefault="00173343" w:rsidP="00173343">
      <w:pPr>
        <w:rPr>
          <w:rFonts w:ascii="Times New Roman" w:eastAsia="標楷體" w:hAnsi="Times New Roman" w:cs="Times New Roman"/>
          <w:b/>
          <w:szCs w:val="24"/>
        </w:rPr>
      </w:pPr>
      <w:r w:rsidRPr="00503440">
        <w:rPr>
          <w:rFonts w:ascii="Times New Roman" w:eastAsia="標楷體" w:hAnsi="Times New Roman" w:cs="Times New Roman"/>
          <w:b/>
          <w:szCs w:val="24"/>
        </w:rPr>
        <w:t>4-2-3</w:t>
      </w:r>
      <w:r w:rsidRPr="00503440">
        <w:rPr>
          <w:rFonts w:ascii="Times New Roman" w:eastAsia="標楷體" w:hAnsi="Times New Roman" w:cs="Times New Roman"/>
          <w:b/>
          <w:szCs w:val="24"/>
        </w:rPr>
        <w:t>、</w:t>
      </w:r>
      <w:r w:rsidRPr="00503440">
        <w:rPr>
          <w:rFonts w:ascii="Times New Roman" w:eastAsia="標楷體" w:hAnsi="Times New Roman" w:cs="Times New Roman"/>
          <w:b/>
          <w:szCs w:val="24"/>
        </w:rPr>
        <w:t>Avrami equation</w:t>
      </w:r>
    </w:p>
    <w:p w:rsidR="00D154C5" w:rsidRPr="00503440" w:rsidRDefault="00173343" w:rsidP="00173343">
      <w:pPr>
        <w:jc w:val="both"/>
        <w:rPr>
          <w:rFonts w:ascii="Times New Roman" w:eastAsia="標楷體" w:hAnsi="Times New Roman" w:cs="Times New Roman"/>
          <w:szCs w:val="24"/>
        </w:rPr>
      </w:pPr>
      <w:r w:rsidRPr="00503440">
        <w:rPr>
          <w:rFonts w:ascii="Times New Roman" w:eastAsia="標楷體" w:hAnsi="Times New Roman" w:cs="Times New Roman"/>
          <w:szCs w:val="24"/>
        </w:rPr>
        <w:t>我們從等溫結晶實驗中，得到之相關數據，可用</w:t>
      </w:r>
      <w:r w:rsidRPr="00503440">
        <w:rPr>
          <w:rFonts w:ascii="Times New Roman" w:eastAsia="標楷體" w:hAnsi="Times New Roman" w:cs="Times New Roman"/>
          <w:szCs w:val="24"/>
        </w:rPr>
        <w:t>Avrami equation</w:t>
      </w:r>
      <w:r w:rsidRPr="00503440">
        <w:rPr>
          <w:rFonts w:ascii="Times New Roman" w:eastAsia="標楷體" w:hAnsi="Times New Roman" w:cs="Times New Roman"/>
          <w:szCs w:val="24"/>
        </w:rPr>
        <w:t>分析，分析結果繪製成趨勢線如圖</w:t>
      </w:r>
      <w:r w:rsidR="00F01606" w:rsidRPr="00503440">
        <w:rPr>
          <w:rFonts w:ascii="Times New Roman" w:eastAsia="標楷體" w:hAnsi="Times New Roman" w:cs="Times New Roman"/>
          <w:szCs w:val="24"/>
        </w:rPr>
        <w:t>4-</w:t>
      </w:r>
      <w:r w:rsidR="004502CA" w:rsidRPr="00503440">
        <w:rPr>
          <w:rFonts w:ascii="Times New Roman" w:eastAsia="標楷體" w:hAnsi="Times New Roman" w:cs="Times New Roman"/>
          <w:szCs w:val="24"/>
        </w:rPr>
        <w:t>4</w:t>
      </w:r>
      <w:r w:rsidRPr="00503440">
        <w:rPr>
          <w:rFonts w:ascii="Times New Roman" w:eastAsia="標楷體" w:hAnsi="Times New Roman" w:cs="Times New Roman"/>
          <w:szCs w:val="24"/>
        </w:rPr>
        <w:t>及</w:t>
      </w:r>
      <w:r w:rsidR="00F01606" w:rsidRPr="00503440">
        <w:rPr>
          <w:rFonts w:ascii="Times New Roman" w:eastAsia="標楷體" w:hAnsi="Times New Roman" w:cs="Times New Roman"/>
          <w:szCs w:val="24"/>
        </w:rPr>
        <w:t>4-</w:t>
      </w:r>
      <w:r w:rsidR="004502CA" w:rsidRPr="00503440">
        <w:rPr>
          <w:rFonts w:ascii="Times New Roman" w:eastAsia="標楷體" w:hAnsi="Times New Roman" w:cs="Times New Roman"/>
          <w:szCs w:val="24"/>
        </w:rPr>
        <w:t>5</w:t>
      </w:r>
      <w:r w:rsidRPr="00503440">
        <w:rPr>
          <w:rFonts w:ascii="Times New Roman" w:eastAsia="標楷體" w:hAnsi="Times New Roman" w:cs="Times New Roman"/>
          <w:szCs w:val="24"/>
        </w:rPr>
        <w:t>，</w:t>
      </w:r>
    </w:p>
    <w:p w:rsidR="00173343" w:rsidRPr="00503440" w:rsidRDefault="00173343" w:rsidP="00173343">
      <w:pPr>
        <w:jc w:val="both"/>
        <w:rPr>
          <w:rFonts w:ascii="Times New Roman" w:eastAsia="標楷體" w:hAnsi="Times New Roman" w:cs="Times New Roman"/>
          <w:szCs w:val="24"/>
        </w:rPr>
      </w:pPr>
      <w:r w:rsidRPr="00503440">
        <w:rPr>
          <w:rFonts w:ascii="Times New Roman" w:eastAsia="標楷體" w:hAnsi="Times New Roman" w:cs="Times New Roman"/>
          <w:szCs w:val="24"/>
        </w:rPr>
        <w:t>根據</w:t>
      </w:r>
      <w:r w:rsidRPr="00503440">
        <w:rPr>
          <w:rFonts w:ascii="Times New Roman" w:eastAsia="標楷體" w:hAnsi="Times New Roman" w:cs="Times New Roman"/>
          <w:szCs w:val="24"/>
        </w:rPr>
        <w:t>Avrami</w:t>
      </w:r>
      <w:r w:rsidRPr="00503440">
        <w:rPr>
          <w:rFonts w:ascii="Times New Roman" w:eastAsia="標楷體" w:hAnsi="Times New Roman" w:cs="Times New Roman"/>
          <w:szCs w:val="24"/>
        </w:rPr>
        <w:t>理論，</w:t>
      </w:r>
      <w:r w:rsidRPr="00503440">
        <w:rPr>
          <w:rFonts w:ascii="Times New Roman" w:eastAsia="標楷體" w:hAnsi="Times New Roman" w:cs="Times New Roman"/>
          <w:szCs w:val="24"/>
        </w:rPr>
        <w:t>PP</w:t>
      </w:r>
      <w:r w:rsidRPr="00503440">
        <w:rPr>
          <w:rFonts w:ascii="Times New Roman" w:eastAsia="標楷體" w:hAnsi="Times New Roman" w:cs="Times New Roman"/>
          <w:szCs w:val="24"/>
        </w:rPr>
        <w:t>與</w:t>
      </w:r>
      <w:r w:rsidRPr="00503440">
        <w:rPr>
          <w:rFonts w:ascii="Times New Roman" w:eastAsia="標楷體" w:hAnsi="Times New Roman" w:cs="Times New Roman"/>
          <w:szCs w:val="24"/>
        </w:rPr>
        <w:t>PLA</w:t>
      </w:r>
      <w:r w:rsidRPr="00503440">
        <w:rPr>
          <w:rFonts w:ascii="Times New Roman" w:eastAsia="標楷體" w:hAnsi="Times New Roman" w:cs="Times New Roman"/>
          <w:szCs w:val="24"/>
        </w:rPr>
        <w:t>，</w:t>
      </w:r>
      <w:r w:rsidRPr="00503440">
        <w:rPr>
          <w:rFonts w:ascii="Times New Roman" w:eastAsia="標楷體" w:hAnsi="Times New Roman" w:cs="Times New Roman"/>
          <w:szCs w:val="24"/>
        </w:rPr>
        <w:t>n</w:t>
      </w:r>
      <w:r w:rsidRPr="00503440">
        <w:rPr>
          <w:rFonts w:ascii="Times New Roman" w:eastAsia="標楷體" w:hAnsi="Times New Roman" w:cs="Times New Roman"/>
          <w:szCs w:val="24"/>
        </w:rPr>
        <w:t>值</w:t>
      </w:r>
      <w:r w:rsidRPr="00503440">
        <w:rPr>
          <w:rFonts w:ascii="Times New Roman" w:eastAsia="標楷體" w:hAnsi="Times New Roman" w:cs="Times New Roman"/>
          <w:szCs w:val="24"/>
        </w:rPr>
        <w:t>~3</w:t>
      </w:r>
      <w:r w:rsidRPr="00503440">
        <w:rPr>
          <w:rFonts w:ascii="Times New Roman" w:eastAsia="標楷體" w:hAnsi="Times New Roman" w:cs="Times New Roman"/>
          <w:szCs w:val="24"/>
        </w:rPr>
        <w:t>，計算結果顯示</w:t>
      </w:r>
      <w:r w:rsidRPr="00503440">
        <w:rPr>
          <w:rFonts w:ascii="Times New Roman" w:eastAsia="標楷體" w:hAnsi="Times New Roman" w:cs="Times New Roman"/>
          <w:szCs w:val="24"/>
        </w:rPr>
        <w:t>PP</w:t>
      </w:r>
      <w:r w:rsidRPr="00503440">
        <w:rPr>
          <w:rFonts w:ascii="Times New Roman" w:eastAsia="標楷體" w:hAnsi="Times New Roman" w:cs="Times New Roman"/>
          <w:szCs w:val="24"/>
        </w:rPr>
        <w:t>為連續相時，</w:t>
      </w:r>
      <w:r w:rsidRPr="00503440">
        <w:rPr>
          <w:rFonts w:ascii="Times New Roman" w:eastAsia="標楷體" w:hAnsi="Times New Roman" w:cs="Times New Roman"/>
          <w:szCs w:val="24"/>
        </w:rPr>
        <w:t xml:space="preserve">Avrami </w:t>
      </w:r>
      <w:r w:rsidRPr="00503440">
        <w:rPr>
          <w:rFonts w:ascii="Times New Roman" w:eastAsia="標楷體" w:hAnsi="Times New Roman" w:cs="Times New Roman"/>
          <w:szCs w:val="24"/>
        </w:rPr>
        <w:t>指數</w:t>
      </w:r>
      <w:r w:rsidRPr="00503440">
        <w:rPr>
          <w:rFonts w:ascii="Times New Roman" w:eastAsia="標楷體" w:hAnsi="Times New Roman" w:cs="Times New Roman"/>
          <w:szCs w:val="24"/>
        </w:rPr>
        <w:t>(n)</w:t>
      </w:r>
      <w:r w:rsidRPr="00503440">
        <w:rPr>
          <w:rFonts w:ascii="Times New Roman" w:eastAsia="標楷體" w:hAnsi="Times New Roman" w:cs="Times New Roman"/>
          <w:szCs w:val="24"/>
        </w:rPr>
        <w:t>接介於</w:t>
      </w:r>
      <w:r w:rsidRPr="00503440">
        <w:rPr>
          <w:rFonts w:ascii="Times New Roman" w:eastAsia="標楷體" w:hAnsi="Times New Roman" w:cs="Times New Roman"/>
          <w:szCs w:val="24"/>
        </w:rPr>
        <w:t>2.5~3.1</w:t>
      </w:r>
      <w:r w:rsidRPr="00503440">
        <w:rPr>
          <w:rFonts w:ascii="Times New Roman" w:eastAsia="標楷體" w:hAnsi="Times New Roman" w:cs="Times New Roman"/>
          <w:szCs w:val="24"/>
        </w:rPr>
        <w:t>之間，</w:t>
      </w:r>
    </w:p>
    <w:p w:rsidR="00173343" w:rsidRPr="00503440" w:rsidRDefault="00173343" w:rsidP="00173343">
      <w:pPr>
        <w:jc w:val="both"/>
        <w:rPr>
          <w:rFonts w:ascii="Times New Roman" w:eastAsia="標楷體" w:hAnsi="Times New Roman" w:cs="Times New Roman"/>
          <w:szCs w:val="24"/>
        </w:rPr>
      </w:pPr>
      <w:r w:rsidRPr="00503440">
        <w:rPr>
          <w:rFonts w:ascii="Times New Roman" w:eastAsia="標楷體" w:hAnsi="Times New Roman" w:cs="Times New Roman"/>
          <w:szCs w:val="24"/>
        </w:rPr>
        <w:t>說明</w:t>
      </w:r>
      <w:r w:rsidRPr="00503440">
        <w:rPr>
          <w:rFonts w:ascii="Times New Roman" w:eastAsia="標楷體" w:hAnsi="Times New Roman" w:cs="Times New Roman"/>
          <w:szCs w:val="24"/>
        </w:rPr>
        <w:t>PP</w:t>
      </w:r>
      <w:r w:rsidRPr="00503440">
        <w:rPr>
          <w:rFonts w:ascii="Times New Roman" w:eastAsia="標楷體" w:hAnsi="Times New Roman" w:cs="Times New Roman"/>
          <w:szCs w:val="24"/>
        </w:rPr>
        <w:t>連續相合膠在</w:t>
      </w:r>
      <w:r w:rsidRPr="00503440">
        <w:rPr>
          <w:rFonts w:ascii="Times New Roman" w:eastAsia="標楷體" w:hAnsi="Times New Roman" w:cs="Times New Roman"/>
          <w:szCs w:val="24"/>
        </w:rPr>
        <w:t>130°C~140°C</w:t>
      </w:r>
      <w:r w:rsidRPr="00503440">
        <w:rPr>
          <w:rFonts w:ascii="Times New Roman" w:eastAsia="標楷體" w:hAnsi="Times New Roman" w:cs="Times New Roman"/>
          <w:szCs w:val="24"/>
        </w:rPr>
        <w:t>等溫結晶中，晶體呈三維立體結構成長</w:t>
      </w:r>
      <w:r w:rsidRPr="00503440">
        <w:rPr>
          <w:rFonts w:ascii="Times New Roman" w:eastAsia="標楷體" w:hAnsi="Times New Roman" w:cs="Times New Roman"/>
          <w:szCs w:val="24"/>
        </w:rPr>
        <w:t>(</w:t>
      </w:r>
      <w:r w:rsidRPr="00503440">
        <w:rPr>
          <w:rFonts w:ascii="Times New Roman" w:eastAsia="標楷體" w:hAnsi="Times New Roman" w:cs="Times New Roman"/>
          <w:szCs w:val="24"/>
        </w:rPr>
        <w:t>如球狀晶體</w:t>
      </w:r>
      <w:r w:rsidRPr="00503440">
        <w:rPr>
          <w:rFonts w:ascii="Times New Roman" w:eastAsia="標楷體" w:hAnsi="Times New Roman" w:cs="Times New Roman"/>
          <w:szCs w:val="24"/>
        </w:rPr>
        <w:t>)</w:t>
      </w:r>
      <w:r w:rsidRPr="00503440">
        <w:rPr>
          <w:rFonts w:ascii="Times New Roman" w:eastAsia="標楷體" w:hAnsi="Times New Roman" w:cs="Times New Roman"/>
          <w:szCs w:val="24"/>
        </w:rPr>
        <w:t>；而在</w:t>
      </w:r>
      <w:r w:rsidRPr="00503440">
        <w:rPr>
          <w:rFonts w:ascii="Times New Roman" w:eastAsia="標楷體" w:hAnsi="Times New Roman" w:cs="Times New Roman"/>
          <w:szCs w:val="24"/>
        </w:rPr>
        <w:t>125°C</w:t>
      </w:r>
      <w:r w:rsidRPr="00503440">
        <w:rPr>
          <w:rFonts w:ascii="Times New Roman" w:eastAsia="標楷體" w:hAnsi="Times New Roman" w:cs="Times New Roman"/>
          <w:szCs w:val="24"/>
        </w:rPr>
        <w:t>時，發現</w:t>
      </w:r>
      <w:r w:rsidRPr="00503440">
        <w:rPr>
          <w:rFonts w:ascii="Times New Roman" w:eastAsia="標楷體" w:hAnsi="Times New Roman" w:cs="Times New Roman"/>
          <w:szCs w:val="24"/>
        </w:rPr>
        <w:t>n</w:t>
      </w:r>
      <w:r w:rsidRPr="00503440">
        <w:rPr>
          <w:rFonts w:ascii="Times New Roman" w:eastAsia="標楷體" w:hAnsi="Times New Roman" w:cs="Times New Roman"/>
          <w:szCs w:val="24"/>
        </w:rPr>
        <w:t>值偏低，是因為結晶溫度較低，</w:t>
      </w:r>
      <w:r w:rsidRPr="00503440">
        <w:rPr>
          <w:rFonts w:ascii="Times New Roman" w:eastAsia="標楷體" w:hAnsi="Times New Roman" w:cs="Times New Roman"/>
          <w:szCs w:val="24"/>
        </w:rPr>
        <w:t>PP</w:t>
      </w:r>
      <w:r w:rsidRPr="00503440">
        <w:rPr>
          <w:rFonts w:ascii="Times New Roman" w:eastAsia="標楷體" w:hAnsi="Times New Roman" w:cs="Times New Roman"/>
          <w:szCs w:val="24"/>
        </w:rPr>
        <w:t>成核非常快速，因此球晶不完全生長，導致</w:t>
      </w:r>
      <w:r w:rsidRPr="00503440">
        <w:rPr>
          <w:rFonts w:ascii="Times New Roman" w:eastAsia="標楷體" w:hAnsi="Times New Roman" w:cs="Times New Roman"/>
          <w:szCs w:val="24"/>
        </w:rPr>
        <w:t>n</w:t>
      </w:r>
      <w:r w:rsidRPr="00503440">
        <w:rPr>
          <w:rFonts w:ascii="Times New Roman" w:eastAsia="標楷體" w:hAnsi="Times New Roman" w:cs="Times New Roman"/>
          <w:szCs w:val="24"/>
        </w:rPr>
        <w:t>值有偏低情況，因為我們從文獻中可知，球狀晶體需要較長時間生長，較長時間結晶，才能使分子鏈有足夠整齊排序成完整晶體。</w:t>
      </w:r>
    </w:p>
    <w:p w:rsidR="00173343" w:rsidRPr="00503440" w:rsidRDefault="00F01606" w:rsidP="00173343">
      <w:pPr>
        <w:jc w:val="both"/>
        <w:rPr>
          <w:rFonts w:ascii="Times New Roman" w:eastAsia="標楷體" w:hAnsi="Times New Roman" w:cs="Times New Roman"/>
          <w:szCs w:val="24"/>
        </w:rPr>
      </w:pPr>
      <w:r w:rsidRPr="00503440">
        <w:rPr>
          <w:rFonts w:ascii="Times New Roman" w:eastAsia="標楷體" w:hAnsi="Times New Roman" w:cs="Times New Roman"/>
          <w:szCs w:val="24"/>
        </w:rPr>
        <w:t>圖</w:t>
      </w:r>
      <w:r w:rsidRPr="00503440">
        <w:rPr>
          <w:rFonts w:ascii="Times New Roman" w:eastAsia="標楷體" w:hAnsi="Times New Roman" w:cs="Times New Roman"/>
          <w:szCs w:val="24"/>
        </w:rPr>
        <w:t>4-</w:t>
      </w:r>
      <w:r w:rsidR="004502CA" w:rsidRPr="00503440">
        <w:rPr>
          <w:rFonts w:ascii="Times New Roman" w:eastAsia="標楷體" w:hAnsi="Times New Roman" w:cs="Times New Roman"/>
          <w:szCs w:val="24"/>
        </w:rPr>
        <w:t>4</w:t>
      </w:r>
      <w:r w:rsidRPr="00503440">
        <w:rPr>
          <w:rFonts w:ascii="Times New Roman" w:eastAsia="標楷體" w:hAnsi="Times New Roman" w:cs="Times New Roman"/>
          <w:szCs w:val="24"/>
        </w:rPr>
        <w:t>趨勢圖，探討</w:t>
      </w:r>
      <w:r w:rsidRPr="00503440">
        <w:rPr>
          <w:rFonts w:ascii="Times New Roman" w:eastAsia="標楷體" w:hAnsi="Times New Roman" w:cs="Times New Roman"/>
          <w:szCs w:val="24"/>
        </w:rPr>
        <w:t>Avrami k</w:t>
      </w:r>
      <w:r w:rsidRPr="00503440">
        <w:rPr>
          <w:rFonts w:ascii="Times New Roman" w:eastAsia="標楷體" w:hAnsi="Times New Roman" w:cs="Times New Roman"/>
          <w:szCs w:val="24"/>
        </w:rPr>
        <w:t>值</w:t>
      </w:r>
      <w:r w:rsidRPr="00503440">
        <w:rPr>
          <w:rFonts w:ascii="Times New Roman" w:eastAsia="標楷體" w:hAnsi="Times New Roman" w:cs="Times New Roman"/>
          <w:szCs w:val="24"/>
        </w:rPr>
        <w:t>(</w:t>
      </w:r>
      <w:r w:rsidRPr="00503440">
        <w:rPr>
          <w:rFonts w:ascii="Times New Roman" w:eastAsia="標楷體" w:hAnsi="Times New Roman" w:cs="Times New Roman"/>
          <w:szCs w:val="24"/>
        </w:rPr>
        <w:t>結晶速率常數</w:t>
      </w:r>
      <w:r w:rsidRPr="00503440">
        <w:rPr>
          <w:rFonts w:ascii="Times New Roman" w:eastAsia="標楷體" w:hAnsi="Times New Roman" w:cs="Times New Roman"/>
          <w:szCs w:val="24"/>
        </w:rPr>
        <w:t>)</w:t>
      </w:r>
      <w:r w:rsidRPr="00503440">
        <w:rPr>
          <w:rFonts w:ascii="Times New Roman" w:eastAsia="標楷體" w:hAnsi="Times New Roman" w:cs="Times New Roman"/>
          <w:szCs w:val="24"/>
        </w:rPr>
        <w:t>，等溫結晶溫度從高溫至低溫，</w:t>
      </w:r>
      <w:r w:rsidRPr="00503440">
        <w:rPr>
          <w:rFonts w:ascii="Times New Roman" w:eastAsia="標楷體" w:hAnsi="Times New Roman" w:cs="Times New Roman"/>
          <w:szCs w:val="24"/>
        </w:rPr>
        <w:t>k</w:t>
      </w:r>
      <w:r w:rsidRPr="00503440">
        <w:rPr>
          <w:rFonts w:ascii="Times New Roman" w:eastAsia="標楷體" w:hAnsi="Times New Roman" w:cs="Times New Roman"/>
          <w:szCs w:val="24"/>
        </w:rPr>
        <w:t>值越來越大，代表結晶速率越快從不同比例</w:t>
      </w:r>
      <w:r w:rsidRPr="00503440">
        <w:rPr>
          <w:rFonts w:ascii="Times New Roman" w:eastAsia="標楷體" w:hAnsi="Times New Roman" w:cs="Times New Roman"/>
          <w:szCs w:val="24"/>
        </w:rPr>
        <w:t>PP/PLA</w:t>
      </w:r>
      <w:r w:rsidRPr="00503440">
        <w:rPr>
          <w:rFonts w:ascii="Times New Roman" w:eastAsia="標楷體" w:hAnsi="Times New Roman" w:cs="Times New Roman"/>
          <w:szCs w:val="24"/>
        </w:rPr>
        <w:t>合膠來說明，觀察純</w:t>
      </w:r>
      <w:r w:rsidRPr="00503440">
        <w:rPr>
          <w:rFonts w:ascii="Times New Roman" w:eastAsia="標楷體" w:hAnsi="Times New Roman" w:cs="Times New Roman"/>
          <w:szCs w:val="24"/>
        </w:rPr>
        <w:t>PP</w:t>
      </w:r>
      <w:r w:rsidRPr="00503440">
        <w:rPr>
          <w:rFonts w:ascii="Times New Roman" w:eastAsia="標楷體" w:hAnsi="Times New Roman" w:cs="Times New Roman"/>
          <w:szCs w:val="24"/>
        </w:rPr>
        <w:t>的趨勢線比添加</w:t>
      </w:r>
      <w:r w:rsidRPr="00503440">
        <w:rPr>
          <w:rFonts w:ascii="Times New Roman" w:eastAsia="標楷體" w:hAnsi="Times New Roman" w:cs="Times New Roman"/>
          <w:szCs w:val="24"/>
        </w:rPr>
        <w:t>PLA</w:t>
      </w:r>
      <w:r w:rsidRPr="00503440">
        <w:rPr>
          <w:rFonts w:ascii="Times New Roman" w:eastAsia="標楷體" w:hAnsi="Times New Roman" w:cs="Times New Roman"/>
          <w:szCs w:val="24"/>
        </w:rPr>
        <w:t>的合膠趨勢線為低，添加</w:t>
      </w:r>
      <w:r w:rsidRPr="00503440">
        <w:rPr>
          <w:rFonts w:ascii="Times New Roman" w:eastAsia="標楷體" w:hAnsi="Times New Roman" w:cs="Times New Roman"/>
          <w:szCs w:val="24"/>
        </w:rPr>
        <w:t>10 wt% PLA</w:t>
      </w:r>
      <w:r w:rsidRPr="00503440">
        <w:rPr>
          <w:rFonts w:ascii="Times New Roman" w:eastAsia="標楷體" w:hAnsi="Times New Roman" w:cs="Times New Roman"/>
          <w:szCs w:val="24"/>
        </w:rPr>
        <w:t>的</w:t>
      </w:r>
      <w:r w:rsidRPr="00503440">
        <w:rPr>
          <w:rFonts w:ascii="Times New Roman" w:eastAsia="標楷體" w:hAnsi="Times New Roman" w:cs="Times New Roman"/>
          <w:szCs w:val="24"/>
        </w:rPr>
        <w:t>PLA</w:t>
      </w:r>
      <w:r w:rsidRPr="00503440">
        <w:rPr>
          <w:rFonts w:ascii="Times New Roman" w:eastAsia="標楷體" w:hAnsi="Times New Roman" w:cs="Times New Roman"/>
          <w:szCs w:val="24"/>
        </w:rPr>
        <w:t>趨勢線位於上方，隨</w:t>
      </w:r>
      <w:r w:rsidRPr="00503440">
        <w:rPr>
          <w:rFonts w:ascii="Times New Roman" w:eastAsia="標楷體" w:hAnsi="Times New Roman" w:cs="Times New Roman"/>
          <w:szCs w:val="24"/>
        </w:rPr>
        <w:t>PLA</w:t>
      </w:r>
      <w:r w:rsidRPr="00503440">
        <w:rPr>
          <w:rFonts w:ascii="Times New Roman" w:eastAsia="標楷體" w:hAnsi="Times New Roman" w:cs="Times New Roman"/>
          <w:szCs w:val="24"/>
        </w:rPr>
        <w:t>比例增加，趨勢線逐漸向下，說明添加</w:t>
      </w:r>
      <w:r w:rsidRPr="00503440">
        <w:rPr>
          <w:rFonts w:ascii="Times New Roman" w:eastAsia="標楷體" w:hAnsi="Times New Roman" w:cs="Times New Roman"/>
          <w:szCs w:val="24"/>
        </w:rPr>
        <w:t>10 wt% PLA</w:t>
      </w:r>
      <w:r w:rsidRPr="00503440">
        <w:rPr>
          <w:rFonts w:ascii="Times New Roman" w:eastAsia="標楷體" w:hAnsi="Times New Roman" w:cs="Times New Roman"/>
          <w:szCs w:val="24"/>
        </w:rPr>
        <w:t>添加至中的結晶速率最快，隨著</w:t>
      </w:r>
      <w:r w:rsidRPr="00503440">
        <w:rPr>
          <w:rFonts w:ascii="Times New Roman" w:eastAsia="標楷體" w:hAnsi="Times New Roman" w:cs="Times New Roman"/>
          <w:szCs w:val="24"/>
        </w:rPr>
        <w:t>PLA</w:t>
      </w:r>
      <w:r w:rsidRPr="00503440">
        <w:rPr>
          <w:rFonts w:ascii="Times New Roman" w:eastAsia="標楷體" w:hAnsi="Times New Roman" w:cs="Times New Roman"/>
          <w:szCs w:val="24"/>
        </w:rPr>
        <w:t>比例增加，合膠速率有變慢趨勢，如前述結晶行為結論一致。</w:t>
      </w:r>
    </w:p>
    <w:p w:rsidR="00D154C5" w:rsidRPr="00503440" w:rsidRDefault="004502CA" w:rsidP="00F01606">
      <w:pPr>
        <w:jc w:val="center"/>
        <w:rPr>
          <w:rFonts w:ascii="Times New Roman" w:eastAsia="標楷體" w:hAnsi="Times New Roman" w:cs="Times New Roman"/>
          <w:b/>
          <w:szCs w:val="24"/>
        </w:rPr>
      </w:pPr>
      <w:r w:rsidRPr="00503440">
        <w:rPr>
          <w:rFonts w:ascii="Times New Roman" w:eastAsia="標楷體" w:hAnsi="Times New Roman" w:cs="Times New Roman"/>
          <w:szCs w:val="24"/>
        </w:rPr>
        <w:object w:dxaOrig="4879" w:dyaOrig="3426">
          <v:shape id="_x0000_i1027" type="#_x0000_t75" style="width:210.6pt;height:157.2pt" o:ole="">
            <v:imagedata r:id="rId26" o:title=""/>
          </v:shape>
          <o:OLEObject Type="Embed" ProgID="Origin50.Graph" ShapeID="_x0000_i1027" DrawAspect="Content" ObjectID="_1565097149" r:id="rId27"/>
        </w:object>
      </w:r>
      <w:r w:rsidR="00173343" w:rsidRPr="00503440">
        <w:rPr>
          <w:rFonts w:ascii="Times New Roman" w:eastAsia="標楷體" w:hAnsi="Times New Roman" w:cs="Times New Roman"/>
          <w:szCs w:val="24"/>
        </w:rPr>
        <w:t>圖</w:t>
      </w:r>
      <w:r w:rsidR="00173343" w:rsidRPr="00503440">
        <w:rPr>
          <w:rFonts w:ascii="Times New Roman" w:eastAsia="標楷體" w:hAnsi="Times New Roman" w:cs="Times New Roman"/>
          <w:szCs w:val="24"/>
        </w:rPr>
        <w:t>4-</w:t>
      </w:r>
      <w:r w:rsidRPr="00503440">
        <w:rPr>
          <w:rFonts w:ascii="Times New Roman" w:eastAsia="標楷體" w:hAnsi="Times New Roman" w:cs="Times New Roman"/>
          <w:szCs w:val="24"/>
        </w:rPr>
        <w:t>4</w:t>
      </w:r>
      <w:r w:rsidR="00173343" w:rsidRPr="00503440">
        <w:rPr>
          <w:rFonts w:ascii="Times New Roman" w:eastAsia="標楷體" w:hAnsi="Times New Roman" w:cs="Times New Roman"/>
          <w:szCs w:val="24"/>
        </w:rPr>
        <w:t>、合膠之一次降溫曲線圖。</w:t>
      </w:r>
    </w:p>
    <w:p w:rsidR="00173343" w:rsidRPr="00503440" w:rsidRDefault="00F01606" w:rsidP="00173343">
      <w:pPr>
        <w:jc w:val="center"/>
        <w:rPr>
          <w:rFonts w:ascii="Times New Roman" w:eastAsia="標楷體" w:hAnsi="Times New Roman" w:cs="Times New Roman"/>
          <w:b/>
          <w:szCs w:val="24"/>
        </w:rPr>
      </w:pPr>
      <w:r w:rsidRPr="00503440">
        <w:rPr>
          <w:rFonts w:ascii="Times New Roman" w:eastAsia="標楷體" w:hAnsi="Times New Roman" w:cs="Times New Roman"/>
          <w:szCs w:val="24"/>
        </w:rPr>
        <w:object w:dxaOrig="4882" w:dyaOrig="3427">
          <v:shape id="_x0000_i1028" type="#_x0000_t75" style="width:208.2pt;height:156pt" o:ole="">
            <v:imagedata r:id="rId28" o:title=""/>
          </v:shape>
          <o:OLEObject Type="Embed" ProgID="Origin50.Graph" ShapeID="_x0000_i1028" DrawAspect="Content" ObjectID="_1565097150" r:id="rId29"/>
        </w:object>
      </w:r>
      <w:r w:rsidR="00173343" w:rsidRPr="00503440">
        <w:rPr>
          <w:rFonts w:ascii="Times New Roman" w:eastAsia="標楷體" w:hAnsi="Times New Roman" w:cs="Times New Roman"/>
          <w:szCs w:val="24"/>
        </w:rPr>
        <w:t>圖</w:t>
      </w:r>
      <w:r w:rsidR="00173343" w:rsidRPr="00503440">
        <w:rPr>
          <w:rFonts w:ascii="Times New Roman" w:eastAsia="標楷體" w:hAnsi="Times New Roman" w:cs="Times New Roman"/>
          <w:szCs w:val="24"/>
        </w:rPr>
        <w:t>4-</w:t>
      </w:r>
      <w:r w:rsidR="004502CA" w:rsidRPr="00503440">
        <w:rPr>
          <w:rFonts w:ascii="Times New Roman" w:eastAsia="標楷體" w:hAnsi="Times New Roman" w:cs="Times New Roman"/>
          <w:szCs w:val="24"/>
        </w:rPr>
        <w:t>5</w:t>
      </w:r>
      <w:r w:rsidR="00173343" w:rsidRPr="00503440">
        <w:rPr>
          <w:rFonts w:ascii="Times New Roman" w:eastAsia="標楷體" w:hAnsi="Times New Roman" w:cs="Times New Roman"/>
          <w:szCs w:val="24"/>
        </w:rPr>
        <w:t>、合膠之一次降溫曲線圖。</w:t>
      </w:r>
    </w:p>
    <w:p w:rsidR="00D154C5" w:rsidRPr="00503440" w:rsidRDefault="00F01606" w:rsidP="008F2059">
      <w:pPr>
        <w:rPr>
          <w:rFonts w:ascii="Times New Roman" w:eastAsia="標楷體" w:hAnsi="Times New Roman" w:cs="Times New Roman"/>
          <w:b/>
          <w:szCs w:val="24"/>
        </w:rPr>
      </w:pPr>
      <w:r w:rsidRPr="00503440">
        <w:rPr>
          <w:rFonts w:ascii="Times New Roman" w:eastAsia="標楷體" w:hAnsi="Times New Roman" w:cs="Times New Roman"/>
          <w:b/>
          <w:szCs w:val="24"/>
        </w:rPr>
        <w:t>4-2-4</w:t>
      </w:r>
      <w:r w:rsidRPr="00503440">
        <w:rPr>
          <w:rFonts w:ascii="Times New Roman" w:eastAsia="標楷體" w:hAnsi="Times New Roman" w:cs="Times New Roman"/>
          <w:b/>
          <w:szCs w:val="24"/>
        </w:rPr>
        <w:t>、</w:t>
      </w:r>
      <w:r w:rsidRPr="00503440">
        <w:rPr>
          <w:rFonts w:ascii="Times New Roman" w:eastAsia="標楷體" w:hAnsi="Times New Roman" w:cs="Times New Roman"/>
          <w:b/>
          <w:szCs w:val="24"/>
        </w:rPr>
        <w:t>Hoffman-Lauritzen</w:t>
      </w:r>
      <w:r w:rsidRPr="00503440">
        <w:rPr>
          <w:rFonts w:ascii="Times New Roman" w:eastAsia="標楷體" w:hAnsi="Times New Roman" w:cs="Times New Roman"/>
          <w:b/>
          <w:szCs w:val="24"/>
        </w:rPr>
        <w:t>成核參數</w:t>
      </w:r>
    </w:p>
    <w:p w:rsidR="004502CA" w:rsidRPr="00503440" w:rsidRDefault="004502CA" w:rsidP="004502CA">
      <w:pPr>
        <w:ind w:firstLineChars="200" w:firstLine="480"/>
        <w:jc w:val="both"/>
        <w:rPr>
          <w:rFonts w:ascii="Times New Roman" w:eastAsia="標楷體" w:hAnsi="Times New Roman" w:cs="Times New Roman"/>
          <w:szCs w:val="24"/>
        </w:rPr>
      </w:pPr>
      <w:r w:rsidRPr="00503440">
        <w:rPr>
          <w:rFonts w:ascii="Times New Roman" w:eastAsia="標楷體" w:hAnsi="Times New Roman" w:cs="Times New Roman"/>
          <w:szCs w:val="24"/>
        </w:rPr>
        <w:t>分析結果如圖</w:t>
      </w:r>
      <w:r w:rsidRPr="00503440">
        <w:rPr>
          <w:rFonts w:ascii="Times New Roman" w:eastAsia="標楷體" w:hAnsi="Times New Roman" w:cs="Times New Roman"/>
          <w:szCs w:val="24"/>
        </w:rPr>
        <w:t>4-</w:t>
      </w:r>
      <w:r w:rsidR="00D70EE2" w:rsidRPr="00503440">
        <w:rPr>
          <w:rFonts w:ascii="Times New Roman" w:eastAsia="標楷體" w:hAnsi="Times New Roman" w:cs="Times New Roman"/>
          <w:szCs w:val="24"/>
        </w:rPr>
        <w:t>6</w:t>
      </w:r>
      <w:r w:rsidRPr="00503440">
        <w:rPr>
          <w:rFonts w:ascii="Times New Roman" w:eastAsia="標楷體" w:hAnsi="Times New Roman" w:cs="Times New Roman"/>
          <w:szCs w:val="24"/>
        </w:rPr>
        <w:t>，計算結果</w:t>
      </w:r>
      <w:r w:rsidRPr="00503440">
        <w:rPr>
          <w:rFonts w:ascii="Times New Roman" w:eastAsia="標楷體" w:hAnsi="Times New Roman" w:cs="Times New Roman"/>
          <w:szCs w:val="24"/>
        </w:rPr>
        <w:t>PLA</w:t>
      </w:r>
      <w:r w:rsidRPr="00503440">
        <w:rPr>
          <w:rFonts w:ascii="Times New Roman" w:eastAsia="標楷體" w:hAnsi="Times New Roman" w:cs="Times New Roman"/>
          <w:szCs w:val="24"/>
        </w:rPr>
        <w:t>之</w:t>
      </w:r>
      <w:r w:rsidRPr="00503440">
        <w:rPr>
          <w:rFonts w:ascii="Times New Roman" w:eastAsia="標楷體" w:hAnsi="Times New Roman" w:cs="Times New Roman"/>
          <w:szCs w:val="24"/>
        </w:rPr>
        <w:t>Kg</w:t>
      </w:r>
      <w:r w:rsidRPr="00503440">
        <w:rPr>
          <w:rFonts w:ascii="Times New Roman" w:eastAsia="標楷體" w:hAnsi="Times New Roman" w:cs="Times New Roman"/>
          <w:szCs w:val="24"/>
        </w:rPr>
        <w:t>約為</w:t>
      </w:r>
      <w:r w:rsidRPr="00503440">
        <w:rPr>
          <w:rFonts w:ascii="Times New Roman" w:eastAsia="標楷體" w:hAnsi="Times New Roman" w:cs="Times New Roman"/>
          <w:szCs w:val="24"/>
        </w:rPr>
        <w:t>1.64 (deg</w:t>
      </w:r>
      <w:r w:rsidRPr="00503440">
        <w:rPr>
          <w:rFonts w:ascii="Times New Roman" w:eastAsia="標楷體" w:hAnsi="Times New Roman" w:cs="Times New Roman"/>
          <w:szCs w:val="24"/>
          <w:vertAlign w:val="superscript"/>
        </w:rPr>
        <w:t>2</w:t>
      </w:r>
      <w:r w:rsidRPr="00503440">
        <w:rPr>
          <w:rFonts w:ascii="Times New Roman" w:eastAsia="標楷體" w:hAnsi="Times New Roman" w:cs="Times New Roman"/>
          <w:szCs w:val="24"/>
        </w:rPr>
        <w:t>)</w:t>
      </w:r>
      <w:r w:rsidRPr="00503440">
        <w:rPr>
          <w:rFonts w:ascii="Times New Roman" w:eastAsia="標楷體" w:hAnsi="Times New Roman" w:cs="Times New Roman"/>
          <w:szCs w:val="24"/>
        </w:rPr>
        <w:t>，與文獻</w:t>
      </w:r>
      <w:r w:rsidRPr="00503440">
        <w:rPr>
          <w:rFonts w:ascii="Times New Roman" w:eastAsia="標楷體" w:hAnsi="Times New Roman" w:cs="Times New Roman"/>
          <w:szCs w:val="24"/>
          <w:vertAlign w:val="superscript"/>
        </w:rPr>
        <w:t>[42]</w:t>
      </w:r>
      <w:r w:rsidRPr="00503440">
        <w:rPr>
          <w:rFonts w:ascii="Times New Roman" w:eastAsia="標楷體" w:hAnsi="Times New Roman" w:cs="Times New Roman"/>
          <w:szCs w:val="24"/>
        </w:rPr>
        <w:t>在結晶溫度為</w:t>
      </w:r>
      <w:r w:rsidRPr="00503440">
        <w:rPr>
          <w:rFonts w:ascii="Times New Roman" w:eastAsia="標楷體" w:hAnsi="Times New Roman" w:cs="Times New Roman"/>
          <w:szCs w:val="24"/>
        </w:rPr>
        <w:t>120°C</w:t>
      </w:r>
      <w:r w:rsidRPr="00503440">
        <w:rPr>
          <w:rFonts w:ascii="Times New Roman" w:eastAsia="標楷體" w:hAnsi="Times New Roman" w:cs="Times New Roman"/>
          <w:szCs w:val="24"/>
        </w:rPr>
        <w:t>至</w:t>
      </w:r>
      <w:r w:rsidRPr="00503440">
        <w:rPr>
          <w:rFonts w:ascii="Times New Roman" w:eastAsia="標楷體" w:hAnsi="Times New Roman" w:cs="Times New Roman"/>
          <w:szCs w:val="24"/>
        </w:rPr>
        <w:t>135°C</w:t>
      </w:r>
      <w:r w:rsidRPr="00503440">
        <w:rPr>
          <w:rFonts w:ascii="Times New Roman" w:eastAsia="標楷體" w:hAnsi="Times New Roman" w:cs="Times New Roman"/>
          <w:szCs w:val="24"/>
        </w:rPr>
        <w:t>計算</w:t>
      </w:r>
      <w:r w:rsidRPr="00503440">
        <w:rPr>
          <w:rFonts w:ascii="Times New Roman" w:eastAsia="標楷體" w:hAnsi="Times New Roman" w:cs="Times New Roman"/>
          <w:szCs w:val="24"/>
        </w:rPr>
        <w:t>PLA</w:t>
      </w:r>
      <w:r w:rsidRPr="00503440">
        <w:rPr>
          <w:rFonts w:ascii="Times New Roman" w:eastAsia="標楷體" w:hAnsi="Times New Roman" w:cs="Times New Roman"/>
          <w:szCs w:val="24"/>
        </w:rPr>
        <w:t>成核參數</w:t>
      </w:r>
      <w:r w:rsidRPr="00503440">
        <w:rPr>
          <w:rFonts w:ascii="Times New Roman" w:eastAsia="標楷體" w:hAnsi="Times New Roman" w:cs="Times New Roman"/>
          <w:szCs w:val="24"/>
        </w:rPr>
        <w:t>(Kg)</w:t>
      </w:r>
      <w:r w:rsidRPr="00503440">
        <w:rPr>
          <w:rFonts w:ascii="Times New Roman" w:eastAsia="標楷體" w:hAnsi="Times New Roman" w:cs="Times New Roman"/>
          <w:szCs w:val="24"/>
        </w:rPr>
        <w:t>為</w:t>
      </w:r>
      <w:r w:rsidRPr="00503440">
        <w:rPr>
          <w:rFonts w:ascii="Times New Roman" w:eastAsia="標楷體" w:hAnsi="Times New Roman" w:cs="Times New Roman"/>
          <w:szCs w:val="24"/>
        </w:rPr>
        <w:t>1.98 (deg²) (III)</w:t>
      </w:r>
      <w:r w:rsidRPr="00503440">
        <w:rPr>
          <w:rFonts w:ascii="Times New Roman" w:eastAsia="標楷體" w:hAnsi="Times New Roman" w:cs="Times New Roman"/>
          <w:szCs w:val="24"/>
        </w:rPr>
        <w:t>、</w:t>
      </w:r>
      <w:r w:rsidRPr="00503440">
        <w:rPr>
          <w:rFonts w:ascii="Times New Roman" w:eastAsia="標楷體" w:hAnsi="Times New Roman" w:cs="Times New Roman"/>
          <w:szCs w:val="24"/>
        </w:rPr>
        <w:t>0.97 (deg²) (II)</w:t>
      </w:r>
      <w:r w:rsidRPr="00503440">
        <w:rPr>
          <w:rFonts w:ascii="Times New Roman" w:eastAsia="標楷體" w:hAnsi="Times New Roman" w:cs="Times New Roman"/>
          <w:szCs w:val="24"/>
        </w:rPr>
        <w:t>大致相符，；</w:t>
      </w:r>
      <w:r w:rsidRPr="00503440">
        <w:rPr>
          <w:rFonts w:ascii="Times New Roman" w:eastAsia="標楷體" w:hAnsi="Times New Roman" w:cs="Times New Roman"/>
          <w:szCs w:val="24"/>
        </w:rPr>
        <w:t>PP</w:t>
      </w:r>
      <w:r w:rsidRPr="00503440">
        <w:rPr>
          <w:rFonts w:ascii="Times New Roman" w:eastAsia="標楷體" w:hAnsi="Times New Roman" w:cs="Times New Roman"/>
          <w:szCs w:val="24"/>
        </w:rPr>
        <w:t>在計算後</w:t>
      </w:r>
      <w:r w:rsidRPr="00503440">
        <w:rPr>
          <w:rFonts w:ascii="Times New Roman" w:eastAsia="標楷體" w:hAnsi="Times New Roman" w:cs="Times New Roman"/>
          <w:szCs w:val="24"/>
        </w:rPr>
        <w:t>Kg</w:t>
      </w:r>
      <w:r w:rsidRPr="00503440">
        <w:rPr>
          <w:rFonts w:ascii="Times New Roman" w:eastAsia="標楷體" w:hAnsi="Times New Roman" w:cs="Times New Roman"/>
          <w:szCs w:val="24"/>
        </w:rPr>
        <w:t>約為</w:t>
      </w:r>
      <w:r w:rsidRPr="00503440">
        <w:rPr>
          <w:rFonts w:ascii="Times New Roman" w:eastAsia="標楷體" w:hAnsi="Times New Roman" w:cs="Times New Roman"/>
          <w:szCs w:val="24"/>
        </w:rPr>
        <w:t>3 (deg</w:t>
      </w:r>
      <w:r w:rsidRPr="00503440">
        <w:rPr>
          <w:rFonts w:ascii="Times New Roman" w:eastAsia="標楷體" w:hAnsi="Times New Roman" w:cs="Times New Roman"/>
          <w:szCs w:val="24"/>
          <w:vertAlign w:val="superscript"/>
        </w:rPr>
        <w:t>2</w:t>
      </w:r>
      <w:r w:rsidRPr="00503440">
        <w:rPr>
          <w:rFonts w:ascii="Times New Roman" w:eastAsia="標楷體" w:hAnsi="Times New Roman" w:cs="Times New Roman"/>
          <w:szCs w:val="24"/>
        </w:rPr>
        <w:t>)</w:t>
      </w:r>
      <w:r w:rsidRPr="00503440">
        <w:rPr>
          <w:rFonts w:ascii="Times New Roman" w:eastAsia="標楷體" w:hAnsi="Times New Roman" w:cs="Times New Roman"/>
          <w:szCs w:val="24"/>
        </w:rPr>
        <w:t>，與文獻</w:t>
      </w:r>
      <w:r w:rsidRPr="00503440">
        <w:rPr>
          <w:rFonts w:ascii="Times New Roman" w:eastAsia="標楷體" w:hAnsi="Times New Roman" w:cs="Times New Roman"/>
          <w:szCs w:val="24"/>
          <w:vertAlign w:val="superscript"/>
        </w:rPr>
        <w:t>[43]</w:t>
      </w:r>
      <w:r w:rsidRPr="00503440">
        <w:rPr>
          <w:rFonts w:ascii="Times New Roman" w:eastAsia="標楷體" w:hAnsi="Times New Roman" w:cs="Times New Roman"/>
          <w:szCs w:val="24"/>
        </w:rPr>
        <w:t>計算結果，</w:t>
      </w:r>
      <w:r w:rsidRPr="00503440">
        <w:rPr>
          <w:rFonts w:ascii="Times New Roman" w:eastAsia="標楷體" w:hAnsi="Times New Roman" w:cs="Times New Roman"/>
          <w:szCs w:val="24"/>
        </w:rPr>
        <w:t>PP</w:t>
      </w:r>
      <w:r w:rsidRPr="00503440">
        <w:rPr>
          <w:rFonts w:ascii="Times New Roman" w:eastAsia="標楷體" w:hAnsi="Times New Roman" w:cs="Times New Roman"/>
          <w:szCs w:val="24"/>
        </w:rPr>
        <w:t>成核參數</w:t>
      </w:r>
      <w:r w:rsidRPr="00503440">
        <w:rPr>
          <w:rFonts w:ascii="Times New Roman" w:eastAsia="標楷體" w:hAnsi="Times New Roman" w:cs="Times New Roman"/>
          <w:szCs w:val="24"/>
        </w:rPr>
        <w:t>(Kg)</w:t>
      </w:r>
      <w:r w:rsidRPr="00503440">
        <w:rPr>
          <w:rFonts w:ascii="Times New Roman" w:eastAsia="標楷體" w:hAnsi="Times New Roman" w:cs="Times New Roman"/>
          <w:szCs w:val="24"/>
        </w:rPr>
        <w:t>為</w:t>
      </w:r>
      <w:r w:rsidRPr="00503440">
        <w:rPr>
          <w:rFonts w:ascii="Times New Roman" w:eastAsia="標楷體" w:hAnsi="Times New Roman" w:cs="Times New Roman"/>
          <w:szCs w:val="24"/>
        </w:rPr>
        <w:t>3.12~3.16 (deg</w:t>
      </w:r>
      <w:r w:rsidRPr="00503440">
        <w:rPr>
          <w:rFonts w:ascii="Times New Roman" w:eastAsia="標楷體" w:hAnsi="Times New Roman" w:cs="Times New Roman"/>
          <w:szCs w:val="24"/>
          <w:vertAlign w:val="superscript"/>
        </w:rPr>
        <w:t>2</w:t>
      </w:r>
      <w:r w:rsidRPr="00503440">
        <w:rPr>
          <w:rFonts w:ascii="Times New Roman" w:eastAsia="標楷體" w:hAnsi="Times New Roman" w:cs="Times New Roman"/>
          <w:szCs w:val="24"/>
        </w:rPr>
        <w:t>)(III)</w:t>
      </w:r>
      <w:r w:rsidRPr="00503440">
        <w:rPr>
          <w:rFonts w:ascii="Times New Roman" w:eastAsia="標楷體" w:hAnsi="Times New Roman" w:cs="Times New Roman"/>
          <w:szCs w:val="24"/>
        </w:rPr>
        <w:t>一致，因此本研究</w:t>
      </w:r>
      <w:r w:rsidRPr="00503440">
        <w:rPr>
          <w:rFonts w:ascii="Times New Roman" w:eastAsia="標楷體" w:hAnsi="Times New Roman" w:cs="Times New Roman"/>
          <w:szCs w:val="24"/>
        </w:rPr>
        <w:t>PLA</w:t>
      </w:r>
      <w:r w:rsidRPr="00503440">
        <w:rPr>
          <w:rFonts w:ascii="Times New Roman" w:eastAsia="標楷體" w:hAnsi="Times New Roman" w:cs="Times New Roman"/>
          <w:szCs w:val="24"/>
        </w:rPr>
        <w:t>及</w:t>
      </w:r>
      <w:r w:rsidRPr="00503440">
        <w:rPr>
          <w:rFonts w:ascii="Times New Roman" w:eastAsia="標楷體" w:hAnsi="Times New Roman" w:cs="Times New Roman"/>
          <w:szCs w:val="24"/>
        </w:rPr>
        <w:t>PP</w:t>
      </w:r>
      <w:r w:rsidRPr="00503440">
        <w:rPr>
          <w:rFonts w:ascii="Times New Roman" w:eastAsia="標楷體" w:hAnsi="Times New Roman" w:cs="Times New Roman"/>
          <w:szCs w:val="24"/>
        </w:rPr>
        <w:t>晶體成長機制為</w:t>
      </w:r>
      <w:r w:rsidRPr="00503440">
        <w:rPr>
          <w:rFonts w:ascii="Times New Roman" w:eastAsia="標楷體" w:hAnsi="Times New Roman" w:cs="Times New Roman"/>
          <w:szCs w:val="24"/>
        </w:rPr>
        <w:t>Regime III</w:t>
      </w:r>
      <w:r w:rsidRPr="00503440">
        <w:rPr>
          <w:rFonts w:ascii="Times New Roman" w:eastAsia="標楷體" w:hAnsi="Times New Roman" w:cs="Times New Roman"/>
          <w:szCs w:val="24"/>
        </w:rPr>
        <w:t>，</w:t>
      </w:r>
      <w:r w:rsidRPr="00503440">
        <w:rPr>
          <w:rFonts w:ascii="Times New Roman" w:eastAsia="標楷體" w:hAnsi="Times New Roman" w:cs="Times New Roman"/>
          <w:szCs w:val="24"/>
        </w:rPr>
        <w:t>(90/10)</w:t>
      </w:r>
      <w:r w:rsidRPr="00503440">
        <w:rPr>
          <w:rFonts w:ascii="Times New Roman" w:eastAsia="標楷體" w:hAnsi="Times New Roman" w:cs="Times New Roman"/>
          <w:szCs w:val="24"/>
        </w:rPr>
        <w:t>為</w:t>
      </w:r>
      <w:r w:rsidRPr="00503440">
        <w:rPr>
          <w:rFonts w:ascii="Times New Roman" w:eastAsia="標楷體" w:hAnsi="Times New Roman" w:cs="Times New Roman"/>
          <w:szCs w:val="24"/>
        </w:rPr>
        <w:t>III</w:t>
      </w:r>
      <w:r w:rsidRPr="00503440">
        <w:rPr>
          <w:rFonts w:ascii="Times New Roman" w:eastAsia="標楷體" w:hAnsi="Times New Roman" w:cs="Times New Roman"/>
          <w:szCs w:val="24"/>
        </w:rPr>
        <w:t>區，因計算</w:t>
      </w:r>
      <w:r w:rsidRPr="00503440">
        <w:rPr>
          <w:rFonts w:ascii="Times New Roman" w:eastAsia="標楷體" w:hAnsi="Times New Roman" w:cs="Times New Roman"/>
          <w:szCs w:val="24"/>
        </w:rPr>
        <w:t>Kg</w:t>
      </w:r>
      <w:r w:rsidRPr="00503440">
        <w:rPr>
          <w:rFonts w:ascii="Times New Roman" w:eastAsia="標楷體" w:hAnsi="Times New Roman" w:cs="Times New Roman"/>
          <w:szCs w:val="24"/>
        </w:rPr>
        <w:t>值與</w:t>
      </w:r>
      <w:r w:rsidRPr="00503440">
        <w:rPr>
          <w:rFonts w:ascii="Times New Roman" w:eastAsia="標楷體" w:hAnsi="Times New Roman" w:cs="Times New Roman"/>
          <w:szCs w:val="24"/>
        </w:rPr>
        <w:t>PP</w:t>
      </w:r>
      <w:r w:rsidRPr="00503440">
        <w:rPr>
          <w:rFonts w:ascii="Times New Roman" w:eastAsia="標楷體" w:hAnsi="Times New Roman" w:cs="Times New Roman"/>
          <w:szCs w:val="24"/>
        </w:rPr>
        <w:t>相近，因而認為在</w:t>
      </w:r>
      <w:r w:rsidRPr="00503440">
        <w:rPr>
          <w:rFonts w:ascii="Times New Roman" w:eastAsia="標楷體" w:hAnsi="Times New Roman" w:cs="Times New Roman"/>
          <w:szCs w:val="24"/>
        </w:rPr>
        <w:t>III</w:t>
      </w:r>
      <w:r w:rsidRPr="00503440">
        <w:rPr>
          <w:rFonts w:ascii="Times New Roman" w:eastAsia="標楷體" w:hAnsi="Times New Roman" w:cs="Times New Roman"/>
          <w:szCs w:val="24"/>
        </w:rPr>
        <w:t>區，其餘合膠大致位於</w:t>
      </w:r>
      <w:r w:rsidRPr="00503440">
        <w:rPr>
          <w:rFonts w:ascii="Times New Roman" w:eastAsia="標楷體" w:hAnsi="Times New Roman" w:cs="Times New Roman"/>
          <w:szCs w:val="24"/>
        </w:rPr>
        <w:t>II</w:t>
      </w:r>
      <w:r w:rsidRPr="00503440">
        <w:rPr>
          <w:rFonts w:ascii="Times New Roman" w:eastAsia="標楷體" w:hAnsi="Times New Roman" w:cs="Times New Roman"/>
          <w:szCs w:val="24"/>
        </w:rPr>
        <w:t>區，以</w:t>
      </w:r>
      <w:r w:rsidRPr="00503440">
        <w:rPr>
          <w:rFonts w:ascii="Times New Roman" w:eastAsia="標楷體" w:hAnsi="Times New Roman" w:cs="Times New Roman"/>
          <w:szCs w:val="24"/>
        </w:rPr>
        <w:t>(50/50)</w:t>
      </w:r>
      <w:r w:rsidRPr="00503440">
        <w:rPr>
          <w:rFonts w:ascii="Times New Roman" w:eastAsia="標楷體" w:hAnsi="Times New Roman" w:cs="Times New Roman"/>
          <w:szCs w:val="24"/>
        </w:rPr>
        <w:t>及</w:t>
      </w:r>
      <w:r w:rsidRPr="00503440">
        <w:rPr>
          <w:rFonts w:ascii="Times New Roman" w:eastAsia="標楷體" w:hAnsi="Times New Roman" w:cs="Times New Roman"/>
          <w:szCs w:val="24"/>
        </w:rPr>
        <w:t>(30/70)</w:t>
      </w:r>
      <w:r w:rsidRPr="00503440">
        <w:rPr>
          <w:rFonts w:ascii="Times New Roman" w:eastAsia="標楷體" w:hAnsi="Times New Roman" w:cs="Times New Roman"/>
          <w:szCs w:val="24"/>
        </w:rPr>
        <w:t>，為</w:t>
      </w:r>
      <w:r w:rsidRPr="00503440">
        <w:rPr>
          <w:rFonts w:ascii="Times New Roman" w:eastAsia="標楷體" w:hAnsi="Times New Roman" w:cs="Times New Roman"/>
          <w:szCs w:val="24"/>
        </w:rPr>
        <w:t>II</w:t>
      </w:r>
      <w:r w:rsidRPr="00503440">
        <w:rPr>
          <w:rFonts w:ascii="Times New Roman" w:eastAsia="標楷體" w:hAnsi="Times New Roman" w:cs="Times New Roman"/>
          <w:szCs w:val="24"/>
        </w:rPr>
        <w:t>、</w:t>
      </w:r>
      <w:r w:rsidRPr="00503440">
        <w:rPr>
          <w:rFonts w:ascii="Times New Roman" w:eastAsia="標楷體" w:hAnsi="Times New Roman" w:cs="Times New Roman"/>
          <w:szCs w:val="24"/>
        </w:rPr>
        <w:t>III</w:t>
      </w:r>
      <w:r w:rsidRPr="00503440">
        <w:rPr>
          <w:rFonts w:ascii="Times New Roman" w:eastAsia="標楷體" w:hAnsi="Times New Roman" w:cs="Times New Roman"/>
          <w:szCs w:val="24"/>
        </w:rPr>
        <w:t>，</w:t>
      </w:r>
      <w:r w:rsidRPr="00503440">
        <w:rPr>
          <w:rFonts w:ascii="Times New Roman" w:eastAsia="標楷體" w:hAnsi="Times New Roman" w:cs="Times New Roman"/>
          <w:szCs w:val="24"/>
        </w:rPr>
        <w:t>(50/50)</w:t>
      </w:r>
      <w:r w:rsidRPr="00503440">
        <w:rPr>
          <w:rFonts w:ascii="Times New Roman" w:eastAsia="標楷體" w:hAnsi="Times New Roman" w:cs="Times New Roman"/>
          <w:szCs w:val="24"/>
        </w:rPr>
        <w:t>之</w:t>
      </w:r>
      <w:r w:rsidRPr="00503440">
        <w:rPr>
          <w:rFonts w:ascii="Times New Roman" w:eastAsia="標楷體" w:hAnsi="Times New Roman" w:cs="Times New Roman"/>
          <w:szCs w:val="24"/>
        </w:rPr>
        <w:t>Kg</w:t>
      </w:r>
      <w:r w:rsidRPr="00503440">
        <w:rPr>
          <w:rFonts w:ascii="Times New Roman" w:eastAsia="標楷體" w:hAnsi="Times New Roman" w:cs="Times New Roman"/>
          <w:szCs w:val="24"/>
        </w:rPr>
        <w:t>為</w:t>
      </w:r>
      <w:r w:rsidRPr="00503440">
        <w:rPr>
          <w:rFonts w:ascii="Times New Roman" w:eastAsia="標楷體" w:hAnsi="Times New Roman" w:cs="Times New Roman"/>
          <w:szCs w:val="24"/>
        </w:rPr>
        <w:t>0.9 (deg</w:t>
      </w:r>
      <w:r w:rsidRPr="00503440">
        <w:rPr>
          <w:rFonts w:ascii="Times New Roman" w:eastAsia="標楷體" w:hAnsi="Times New Roman" w:cs="Times New Roman"/>
          <w:szCs w:val="24"/>
          <w:vertAlign w:val="superscript"/>
        </w:rPr>
        <w:t>2</w:t>
      </w:r>
      <w:r w:rsidRPr="00503440">
        <w:rPr>
          <w:rFonts w:ascii="Times New Roman" w:eastAsia="標楷體" w:hAnsi="Times New Roman" w:cs="Times New Roman"/>
          <w:szCs w:val="24"/>
        </w:rPr>
        <w:t>)</w:t>
      </w:r>
      <w:r w:rsidRPr="00503440">
        <w:rPr>
          <w:rFonts w:ascii="Times New Roman" w:eastAsia="標楷體" w:hAnsi="Times New Roman" w:cs="Times New Roman"/>
          <w:szCs w:val="24"/>
        </w:rPr>
        <w:t>，</w:t>
      </w:r>
      <w:r w:rsidRPr="00503440">
        <w:rPr>
          <w:rFonts w:ascii="Times New Roman" w:eastAsia="標楷體" w:hAnsi="Times New Roman" w:cs="Times New Roman"/>
          <w:szCs w:val="24"/>
        </w:rPr>
        <w:t>(30/70) Kg</w:t>
      </w:r>
      <w:r w:rsidRPr="00503440">
        <w:rPr>
          <w:rFonts w:ascii="Times New Roman" w:eastAsia="標楷體" w:hAnsi="Times New Roman" w:cs="Times New Roman"/>
          <w:szCs w:val="24"/>
        </w:rPr>
        <w:t>則為</w:t>
      </w:r>
      <w:r w:rsidRPr="00503440">
        <w:rPr>
          <w:rFonts w:ascii="Times New Roman" w:eastAsia="標楷體" w:hAnsi="Times New Roman" w:cs="Times New Roman"/>
          <w:szCs w:val="24"/>
        </w:rPr>
        <w:t>1.08 (deg</w:t>
      </w:r>
      <w:r w:rsidRPr="00503440">
        <w:rPr>
          <w:rFonts w:ascii="Times New Roman" w:eastAsia="標楷體" w:hAnsi="Times New Roman" w:cs="Times New Roman"/>
          <w:szCs w:val="24"/>
          <w:vertAlign w:val="superscript"/>
        </w:rPr>
        <w:t>2</w:t>
      </w:r>
      <w:r w:rsidRPr="00503440">
        <w:rPr>
          <w:rFonts w:ascii="Times New Roman" w:eastAsia="標楷體" w:hAnsi="Times New Roman" w:cs="Times New Roman"/>
          <w:szCs w:val="24"/>
        </w:rPr>
        <w:t>)</w:t>
      </w:r>
      <w:r w:rsidRPr="00503440">
        <w:rPr>
          <w:rFonts w:ascii="Times New Roman" w:eastAsia="標楷體" w:hAnsi="Times New Roman" w:cs="Times New Roman"/>
          <w:szCs w:val="24"/>
        </w:rPr>
        <w:t>，與純</w:t>
      </w:r>
      <w:r w:rsidRPr="00503440">
        <w:rPr>
          <w:rFonts w:ascii="Times New Roman" w:eastAsia="標楷體" w:hAnsi="Times New Roman" w:cs="Times New Roman"/>
          <w:szCs w:val="24"/>
        </w:rPr>
        <w:t>PLA</w:t>
      </w:r>
      <w:r w:rsidRPr="00503440">
        <w:rPr>
          <w:rFonts w:ascii="Times New Roman" w:eastAsia="標楷體" w:hAnsi="Times New Roman" w:cs="Times New Roman"/>
          <w:szCs w:val="24"/>
        </w:rPr>
        <w:t>計算結果相近，但略小於純</w:t>
      </w:r>
      <w:r w:rsidRPr="00503440">
        <w:rPr>
          <w:rFonts w:ascii="Times New Roman" w:eastAsia="標楷體" w:hAnsi="Times New Roman" w:cs="Times New Roman"/>
          <w:szCs w:val="24"/>
        </w:rPr>
        <w:t>PLA</w:t>
      </w:r>
      <w:r w:rsidRPr="00503440">
        <w:rPr>
          <w:rFonts w:ascii="Times New Roman" w:eastAsia="標楷體" w:hAnsi="Times New Roman" w:cs="Times New Roman"/>
          <w:szCs w:val="24"/>
        </w:rPr>
        <w:t>的</w:t>
      </w:r>
      <w:r w:rsidRPr="00503440">
        <w:rPr>
          <w:rFonts w:ascii="Times New Roman" w:eastAsia="標楷體" w:hAnsi="Times New Roman" w:cs="Times New Roman"/>
          <w:szCs w:val="24"/>
        </w:rPr>
        <w:t>Kg</w:t>
      </w:r>
      <w:r w:rsidRPr="00503440">
        <w:rPr>
          <w:rFonts w:ascii="Times New Roman" w:eastAsia="標楷體" w:hAnsi="Times New Roman" w:cs="Times New Roman"/>
          <w:szCs w:val="24"/>
        </w:rPr>
        <w:t>值，因此我們判定為</w:t>
      </w:r>
      <w:r w:rsidRPr="00503440">
        <w:rPr>
          <w:rFonts w:ascii="Times New Roman" w:eastAsia="標楷體" w:hAnsi="Times New Roman" w:cs="Times New Roman"/>
          <w:szCs w:val="24"/>
        </w:rPr>
        <w:t>II</w:t>
      </w:r>
      <w:r w:rsidRPr="00503440">
        <w:rPr>
          <w:rFonts w:ascii="Times New Roman" w:eastAsia="標楷體" w:hAnsi="Times New Roman" w:cs="Times New Roman"/>
          <w:szCs w:val="24"/>
        </w:rPr>
        <w:t>、</w:t>
      </w:r>
      <w:r w:rsidRPr="00503440">
        <w:rPr>
          <w:rFonts w:ascii="Times New Roman" w:eastAsia="標楷體" w:hAnsi="Times New Roman" w:cs="Times New Roman"/>
          <w:szCs w:val="24"/>
        </w:rPr>
        <w:t>III</w:t>
      </w:r>
      <w:r w:rsidRPr="00503440">
        <w:rPr>
          <w:rFonts w:ascii="Times New Roman" w:eastAsia="標楷體" w:hAnsi="Times New Roman" w:cs="Times New Roman"/>
          <w:szCs w:val="24"/>
        </w:rPr>
        <w:t>區。</w:t>
      </w:r>
    </w:p>
    <w:p w:rsidR="00696DB2" w:rsidRPr="00503440" w:rsidRDefault="00696DB2" w:rsidP="00D70EE2">
      <w:pPr>
        <w:jc w:val="center"/>
        <w:rPr>
          <w:rFonts w:ascii="Times New Roman" w:eastAsia="標楷體" w:hAnsi="Times New Roman" w:cs="Times New Roman"/>
          <w:szCs w:val="24"/>
        </w:rPr>
      </w:pPr>
      <w:r w:rsidRPr="00503440">
        <w:rPr>
          <w:rFonts w:ascii="Times New Roman" w:eastAsia="標楷體" w:hAnsi="Times New Roman" w:cs="Times New Roman"/>
          <w:szCs w:val="24"/>
        </w:rPr>
        <w:object w:dxaOrig="4882" w:dyaOrig="3427">
          <v:shape id="_x0000_i1029" type="#_x0000_t75" style="width:216.6pt;height:154.8pt" o:ole="">
            <v:imagedata r:id="rId30" o:title=""/>
          </v:shape>
          <o:OLEObject Type="Embed" ProgID="Origin50.Graph" ShapeID="_x0000_i1029" DrawAspect="Content" ObjectID="_1565097151" r:id="rId31"/>
        </w:object>
      </w:r>
      <w:r w:rsidRPr="00503440">
        <w:rPr>
          <w:rFonts w:ascii="Times New Roman" w:eastAsia="標楷體" w:hAnsi="Times New Roman" w:cs="Times New Roman"/>
          <w:szCs w:val="24"/>
        </w:rPr>
        <w:t>圖</w:t>
      </w:r>
      <w:r w:rsidRPr="00503440">
        <w:rPr>
          <w:rFonts w:ascii="Times New Roman" w:eastAsia="標楷體" w:hAnsi="Times New Roman" w:cs="Times New Roman"/>
          <w:szCs w:val="24"/>
        </w:rPr>
        <w:t>4-6</w:t>
      </w:r>
      <w:r w:rsidRPr="00503440">
        <w:rPr>
          <w:rFonts w:ascii="Times New Roman" w:eastAsia="標楷體" w:hAnsi="Times New Roman" w:cs="Times New Roman"/>
          <w:szCs w:val="24"/>
        </w:rPr>
        <w:t>、</w:t>
      </w:r>
      <w:r w:rsidRPr="00503440">
        <w:rPr>
          <w:rFonts w:ascii="Times New Roman" w:eastAsia="標楷體" w:hAnsi="Times New Roman" w:cs="Times New Roman"/>
          <w:szCs w:val="24"/>
        </w:rPr>
        <w:t>Hoffman-Lauritzen</w:t>
      </w:r>
      <w:r w:rsidRPr="00503440">
        <w:rPr>
          <w:rFonts w:ascii="Times New Roman" w:eastAsia="標楷體" w:hAnsi="Times New Roman" w:cs="Times New Roman"/>
          <w:szCs w:val="24"/>
        </w:rPr>
        <w:t>分析圖。</w:t>
      </w:r>
    </w:p>
    <w:p w:rsidR="00D154C5" w:rsidRPr="00503440" w:rsidRDefault="00696DB2" w:rsidP="008F2059">
      <w:pPr>
        <w:rPr>
          <w:rFonts w:ascii="Times New Roman" w:eastAsia="標楷體" w:hAnsi="Times New Roman" w:cs="Times New Roman"/>
          <w:b/>
          <w:szCs w:val="24"/>
        </w:rPr>
      </w:pPr>
      <w:r w:rsidRPr="00503440">
        <w:rPr>
          <w:rFonts w:ascii="Times New Roman" w:eastAsia="標楷體" w:hAnsi="Times New Roman" w:cs="Times New Roman"/>
          <w:b/>
          <w:szCs w:val="24"/>
        </w:rPr>
        <w:t>4-3</w:t>
      </w:r>
      <w:r w:rsidRPr="00503440">
        <w:rPr>
          <w:rFonts w:ascii="Times New Roman" w:eastAsia="標楷體" w:hAnsi="Times New Roman" w:cs="Times New Roman"/>
          <w:b/>
          <w:szCs w:val="24"/>
        </w:rPr>
        <w:t>非等溫結晶動力學</w:t>
      </w:r>
    </w:p>
    <w:p w:rsidR="00696DB2" w:rsidRPr="00503440" w:rsidRDefault="00696DB2" w:rsidP="00696DB2">
      <w:pPr>
        <w:ind w:leftChars="100" w:left="240"/>
        <w:rPr>
          <w:rFonts w:ascii="Times New Roman" w:eastAsia="標楷體" w:hAnsi="Times New Roman" w:cs="Times New Roman"/>
          <w:b/>
          <w:szCs w:val="24"/>
        </w:rPr>
      </w:pPr>
      <w:r w:rsidRPr="00503440">
        <w:rPr>
          <w:rFonts w:ascii="Times New Roman" w:eastAsia="標楷體" w:hAnsi="Times New Roman" w:cs="Times New Roman"/>
          <w:b/>
          <w:szCs w:val="24"/>
        </w:rPr>
        <w:t>4-3-1</w:t>
      </w:r>
      <w:r w:rsidRPr="00503440">
        <w:rPr>
          <w:rFonts w:ascii="Times New Roman" w:eastAsia="標楷體" w:hAnsi="Times New Roman" w:cs="Times New Roman"/>
          <w:b/>
          <w:szCs w:val="24"/>
        </w:rPr>
        <w:t>、結晶活化能</w:t>
      </w:r>
    </w:p>
    <w:p w:rsidR="00D70EE2" w:rsidRPr="00503440" w:rsidRDefault="00696DB2" w:rsidP="00D70EE2">
      <w:pPr>
        <w:rPr>
          <w:rFonts w:ascii="Times New Roman" w:eastAsia="標楷體" w:hAnsi="Times New Roman" w:cs="Times New Roman"/>
          <w:szCs w:val="24"/>
        </w:rPr>
      </w:pPr>
      <w:r w:rsidRPr="00503440">
        <w:rPr>
          <w:rFonts w:ascii="Times New Roman" w:eastAsia="標楷體" w:hAnsi="Times New Roman" w:cs="Times New Roman"/>
          <w:szCs w:val="24"/>
        </w:rPr>
        <w:t>我們使用</w:t>
      </w:r>
      <w:r w:rsidRPr="00503440">
        <w:rPr>
          <w:rFonts w:ascii="Times New Roman" w:eastAsia="標楷體" w:hAnsi="Times New Roman" w:cs="Times New Roman"/>
          <w:szCs w:val="24"/>
        </w:rPr>
        <w:t>Kissinger method</w:t>
      </w:r>
      <w:r w:rsidRPr="00503440">
        <w:rPr>
          <w:rFonts w:ascii="Times New Roman" w:eastAsia="標楷體" w:hAnsi="Times New Roman" w:cs="Times New Roman"/>
          <w:szCs w:val="24"/>
        </w:rPr>
        <w:t>，分析結晶活化能，結果如圖</w:t>
      </w:r>
      <w:r w:rsidRPr="00503440">
        <w:rPr>
          <w:rFonts w:ascii="Times New Roman" w:eastAsia="標楷體" w:hAnsi="Times New Roman" w:cs="Times New Roman"/>
          <w:szCs w:val="24"/>
        </w:rPr>
        <w:t>4-</w:t>
      </w:r>
      <w:r w:rsidR="00D70EE2" w:rsidRPr="00503440">
        <w:rPr>
          <w:rFonts w:ascii="Times New Roman" w:eastAsia="標楷體" w:hAnsi="Times New Roman" w:cs="Times New Roman"/>
          <w:szCs w:val="24"/>
        </w:rPr>
        <w:t>7</w:t>
      </w:r>
      <w:r w:rsidR="00D70EE2" w:rsidRPr="00503440">
        <w:rPr>
          <w:rFonts w:ascii="Times New Roman" w:eastAsia="標楷體" w:hAnsi="Times New Roman" w:cs="Times New Roman"/>
          <w:szCs w:val="24"/>
        </w:rPr>
        <w:t>，計算純</w:t>
      </w:r>
      <w:r w:rsidR="00D70EE2" w:rsidRPr="00503440">
        <w:rPr>
          <w:rFonts w:ascii="Times New Roman" w:eastAsia="標楷體" w:hAnsi="Times New Roman" w:cs="Times New Roman"/>
          <w:szCs w:val="24"/>
        </w:rPr>
        <w:t>PP</w:t>
      </w:r>
      <w:r w:rsidR="00D70EE2" w:rsidRPr="00503440">
        <w:rPr>
          <w:rFonts w:ascii="Times New Roman" w:eastAsia="標楷體" w:hAnsi="Times New Roman" w:cs="Times New Roman"/>
          <w:szCs w:val="24"/>
        </w:rPr>
        <w:t>活化能為</w:t>
      </w:r>
      <w:r w:rsidR="00D70EE2" w:rsidRPr="00503440">
        <w:rPr>
          <w:rFonts w:ascii="Times New Roman" w:eastAsia="標楷體" w:hAnsi="Times New Roman" w:cs="Times New Roman"/>
          <w:szCs w:val="24"/>
        </w:rPr>
        <w:t>222.77(kJ/mol)</w:t>
      </w:r>
      <w:r w:rsidR="00D70EE2" w:rsidRPr="00503440">
        <w:rPr>
          <w:rFonts w:ascii="Times New Roman" w:eastAsia="標楷體" w:hAnsi="Times New Roman" w:cs="Times New Roman"/>
          <w:szCs w:val="24"/>
        </w:rPr>
        <w:t>，與文獻</w:t>
      </w:r>
      <w:r w:rsidR="00D70EE2" w:rsidRPr="00503440">
        <w:rPr>
          <w:rFonts w:ascii="Times New Roman" w:eastAsia="標楷體" w:hAnsi="Times New Roman" w:cs="Times New Roman"/>
          <w:szCs w:val="24"/>
        </w:rPr>
        <w:t>PP</w:t>
      </w:r>
      <w:r w:rsidR="00D70EE2" w:rsidRPr="00503440">
        <w:rPr>
          <w:rFonts w:ascii="Times New Roman" w:eastAsia="標楷體" w:hAnsi="Times New Roman" w:cs="Times New Roman"/>
          <w:szCs w:val="24"/>
        </w:rPr>
        <w:t>活化能約為</w:t>
      </w:r>
      <w:r w:rsidR="00D70EE2" w:rsidRPr="00503440">
        <w:rPr>
          <w:rFonts w:ascii="Times New Roman" w:eastAsia="標楷體" w:hAnsi="Times New Roman" w:cs="Times New Roman"/>
          <w:szCs w:val="24"/>
        </w:rPr>
        <w:t>189.4~199</w:t>
      </w:r>
      <w:r w:rsidR="00D70EE2" w:rsidRPr="00503440">
        <w:rPr>
          <w:rFonts w:ascii="Times New Roman" w:eastAsia="標楷體" w:hAnsi="Times New Roman" w:cs="Times New Roman"/>
          <w:szCs w:val="24"/>
          <w:vertAlign w:val="superscript"/>
        </w:rPr>
        <w:t>[44-47]</w:t>
      </w:r>
      <w:r w:rsidR="00D70EE2" w:rsidRPr="00503440">
        <w:rPr>
          <w:rFonts w:ascii="Times New Roman" w:eastAsia="標楷體" w:hAnsi="Times New Roman" w:cs="Times New Roman"/>
          <w:szCs w:val="24"/>
        </w:rPr>
        <w:t xml:space="preserve"> (kJ/mol)</w:t>
      </w:r>
      <w:r w:rsidR="00D70EE2" w:rsidRPr="00503440">
        <w:rPr>
          <w:rFonts w:ascii="Times New Roman" w:eastAsia="標楷體" w:hAnsi="Times New Roman" w:cs="Times New Roman"/>
          <w:szCs w:val="24"/>
        </w:rPr>
        <w:t>，計算結果相當。</w:t>
      </w:r>
    </w:p>
    <w:p w:rsidR="00696DB2" w:rsidRPr="00503440" w:rsidRDefault="00D70EE2" w:rsidP="00D70EE2">
      <w:pPr>
        <w:ind w:firstLineChars="200" w:firstLine="480"/>
        <w:jc w:val="both"/>
        <w:rPr>
          <w:rFonts w:ascii="Times New Roman" w:eastAsia="標楷體" w:hAnsi="Times New Roman" w:cs="Times New Roman"/>
          <w:szCs w:val="24"/>
        </w:rPr>
      </w:pPr>
      <w:r w:rsidRPr="00503440">
        <w:rPr>
          <w:rFonts w:ascii="Times New Roman" w:eastAsia="標楷體" w:hAnsi="Times New Roman" w:cs="Times New Roman"/>
          <w:szCs w:val="24"/>
        </w:rPr>
        <w:t>PP</w:t>
      </w:r>
      <w:r w:rsidRPr="00503440">
        <w:rPr>
          <w:rFonts w:ascii="Times New Roman" w:eastAsia="標楷體" w:hAnsi="Times New Roman" w:cs="Times New Roman"/>
          <w:szCs w:val="24"/>
        </w:rPr>
        <w:t>中，添加</w:t>
      </w:r>
      <w:r w:rsidRPr="00503440">
        <w:rPr>
          <w:rFonts w:ascii="Times New Roman" w:eastAsia="標楷體" w:hAnsi="Times New Roman" w:cs="Times New Roman"/>
          <w:szCs w:val="24"/>
        </w:rPr>
        <w:t>10 wt%</w:t>
      </w:r>
      <w:r w:rsidRPr="00503440">
        <w:rPr>
          <w:rFonts w:ascii="Times New Roman" w:eastAsia="標楷體" w:hAnsi="Times New Roman" w:cs="Times New Roman"/>
          <w:szCs w:val="24"/>
        </w:rPr>
        <w:t>至</w:t>
      </w:r>
      <w:r w:rsidRPr="00503440">
        <w:rPr>
          <w:rFonts w:ascii="Times New Roman" w:eastAsia="標楷體" w:hAnsi="Times New Roman" w:cs="Times New Roman"/>
          <w:szCs w:val="24"/>
        </w:rPr>
        <w:t>50 wt% PLA</w:t>
      </w:r>
      <w:r w:rsidRPr="00503440">
        <w:rPr>
          <w:rFonts w:ascii="Times New Roman" w:eastAsia="標楷體" w:hAnsi="Times New Roman" w:cs="Times New Roman"/>
          <w:szCs w:val="24"/>
        </w:rPr>
        <w:t>添加，結晶活化能有減少趨勢，至</w:t>
      </w:r>
      <w:r w:rsidRPr="00503440">
        <w:rPr>
          <w:rFonts w:ascii="Times New Roman" w:eastAsia="標楷體" w:hAnsi="Times New Roman" w:cs="Times New Roman"/>
          <w:szCs w:val="24"/>
        </w:rPr>
        <w:t>(50/50)</w:t>
      </w:r>
      <w:r w:rsidRPr="00503440">
        <w:rPr>
          <w:rFonts w:ascii="Times New Roman" w:eastAsia="標楷體" w:hAnsi="Times New Roman" w:cs="Times New Roman"/>
          <w:szCs w:val="24"/>
        </w:rPr>
        <w:t>時為</w:t>
      </w:r>
      <w:r w:rsidRPr="00503440">
        <w:rPr>
          <w:rFonts w:ascii="Times New Roman" w:eastAsia="標楷體" w:hAnsi="Times New Roman" w:cs="Times New Roman"/>
          <w:szCs w:val="24"/>
        </w:rPr>
        <w:t>205.7(kJ/mol)</w:t>
      </w:r>
      <w:r w:rsidRPr="00503440">
        <w:rPr>
          <w:rFonts w:ascii="Times New Roman" w:eastAsia="標楷體" w:hAnsi="Times New Roman" w:cs="Times New Roman"/>
          <w:szCs w:val="24"/>
        </w:rPr>
        <w:t>，說明</w:t>
      </w:r>
      <w:r w:rsidRPr="00503440">
        <w:rPr>
          <w:rFonts w:ascii="Times New Roman" w:eastAsia="標楷體" w:hAnsi="Times New Roman" w:cs="Times New Roman"/>
          <w:szCs w:val="24"/>
        </w:rPr>
        <w:t>PP</w:t>
      </w:r>
      <w:r w:rsidRPr="00503440">
        <w:rPr>
          <w:rFonts w:ascii="Times New Roman" w:eastAsia="標楷體" w:hAnsi="Times New Roman" w:cs="Times New Roman"/>
          <w:szCs w:val="24"/>
        </w:rPr>
        <w:t>，可能因</w:t>
      </w:r>
      <w:r w:rsidRPr="00503440">
        <w:rPr>
          <w:rFonts w:ascii="Times New Roman" w:eastAsia="標楷體" w:hAnsi="Times New Roman" w:cs="Times New Roman"/>
          <w:szCs w:val="24"/>
        </w:rPr>
        <w:t>PLA</w:t>
      </w:r>
      <w:r w:rsidRPr="00503440">
        <w:rPr>
          <w:rFonts w:ascii="Times New Roman" w:eastAsia="標楷體" w:hAnsi="Times New Roman" w:cs="Times New Roman"/>
          <w:szCs w:val="24"/>
        </w:rPr>
        <w:t>結晶的影響，阻礙</w:t>
      </w:r>
      <w:r w:rsidRPr="00503440">
        <w:rPr>
          <w:rFonts w:ascii="Times New Roman" w:eastAsia="標楷體" w:hAnsi="Times New Roman" w:cs="Times New Roman"/>
          <w:szCs w:val="24"/>
        </w:rPr>
        <w:t>PP</w:t>
      </w:r>
      <w:r w:rsidRPr="00503440">
        <w:rPr>
          <w:rFonts w:ascii="Times New Roman" w:eastAsia="標楷體" w:hAnsi="Times New Roman" w:cs="Times New Roman"/>
          <w:szCs w:val="24"/>
        </w:rPr>
        <w:t>結晶空間，使</w:t>
      </w:r>
      <w:r w:rsidRPr="00503440">
        <w:rPr>
          <w:rFonts w:ascii="Times New Roman" w:eastAsia="標楷體" w:hAnsi="Times New Roman" w:cs="Times New Roman"/>
          <w:szCs w:val="24"/>
        </w:rPr>
        <w:t>PP</w:t>
      </w:r>
      <w:r w:rsidRPr="00503440">
        <w:rPr>
          <w:rFonts w:ascii="Times New Roman" w:eastAsia="標楷體" w:hAnsi="Times New Roman" w:cs="Times New Roman"/>
          <w:szCs w:val="24"/>
        </w:rPr>
        <w:t>結晶不完整，因此活化能下降趨勢。</w:t>
      </w:r>
    </w:p>
    <w:p w:rsidR="00D154C5" w:rsidRPr="00503440" w:rsidRDefault="00696DB2" w:rsidP="008F2059">
      <w:pPr>
        <w:rPr>
          <w:rFonts w:ascii="Times New Roman" w:eastAsia="標楷體" w:hAnsi="Times New Roman" w:cs="Times New Roman"/>
          <w:szCs w:val="24"/>
        </w:rPr>
      </w:pPr>
      <w:r w:rsidRPr="00503440">
        <w:rPr>
          <w:rFonts w:ascii="Times New Roman" w:eastAsia="標楷體" w:hAnsi="Times New Roman" w:cs="Times New Roman"/>
          <w:szCs w:val="24"/>
        </w:rPr>
        <w:object w:dxaOrig="4882" w:dyaOrig="3427">
          <v:shape id="_x0000_i1030" type="#_x0000_t75" style="width:190.2pt;height:157.2pt" o:ole="">
            <v:imagedata r:id="rId32" o:title=""/>
          </v:shape>
          <o:OLEObject Type="Embed" ProgID="Origin50.Graph" ShapeID="_x0000_i1030" DrawAspect="Content" ObjectID="_1565097152" r:id="rId33"/>
        </w:object>
      </w:r>
    </w:p>
    <w:p w:rsidR="00D70EE2" w:rsidRPr="00503440" w:rsidRDefault="00D70EE2" w:rsidP="008F2059">
      <w:pPr>
        <w:rPr>
          <w:rFonts w:ascii="Times New Roman" w:eastAsia="標楷體" w:hAnsi="Times New Roman" w:cs="Times New Roman"/>
          <w:szCs w:val="24"/>
        </w:rPr>
      </w:pPr>
      <w:r w:rsidRPr="00503440">
        <w:rPr>
          <w:rFonts w:ascii="Times New Roman" w:eastAsia="標楷體" w:hAnsi="Times New Roman" w:cs="Times New Roman"/>
          <w:szCs w:val="24"/>
        </w:rPr>
        <w:t>圖</w:t>
      </w:r>
      <w:r w:rsidRPr="00503440">
        <w:rPr>
          <w:rFonts w:ascii="Times New Roman" w:eastAsia="標楷體" w:hAnsi="Times New Roman" w:cs="Times New Roman"/>
          <w:szCs w:val="24"/>
        </w:rPr>
        <w:t>4-7</w:t>
      </w:r>
      <w:r w:rsidRPr="00503440">
        <w:rPr>
          <w:rFonts w:ascii="Times New Roman" w:eastAsia="標楷體" w:hAnsi="Times New Roman" w:cs="Times New Roman"/>
          <w:szCs w:val="24"/>
        </w:rPr>
        <w:t>、</w:t>
      </w:r>
      <w:r w:rsidRPr="00503440">
        <w:rPr>
          <w:rFonts w:ascii="Times New Roman" w:eastAsia="標楷體" w:hAnsi="Times New Roman" w:cs="Times New Roman"/>
          <w:szCs w:val="24"/>
        </w:rPr>
        <w:t>Kissinger method</w:t>
      </w:r>
      <w:r w:rsidRPr="00503440">
        <w:rPr>
          <w:rFonts w:ascii="Times New Roman" w:eastAsia="標楷體" w:hAnsi="Times New Roman" w:cs="Times New Roman"/>
          <w:szCs w:val="24"/>
        </w:rPr>
        <w:t>分析趨勢圖。</w:t>
      </w:r>
    </w:p>
    <w:p w:rsidR="00D154C5" w:rsidRPr="00503440" w:rsidRDefault="00D70EE2" w:rsidP="008F2059">
      <w:pPr>
        <w:rPr>
          <w:rFonts w:ascii="Times New Roman" w:eastAsia="標楷體" w:hAnsi="Times New Roman" w:cs="Times New Roman"/>
          <w:b/>
          <w:szCs w:val="24"/>
        </w:rPr>
      </w:pPr>
      <w:r w:rsidRPr="00503440">
        <w:rPr>
          <w:rFonts w:ascii="Times New Roman" w:eastAsia="標楷體" w:hAnsi="Times New Roman" w:cs="Times New Roman"/>
          <w:b/>
          <w:szCs w:val="24"/>
        </w:rPr>
        <w:t>五、結論</w:t>
      </w:r>
    </w:p>
    <w:p w:rsidR="00D70EE2" w:rsidRPr="00605BB6" w:rsidRDefault="00D70EE2" w:rsidP="00D70EE2">
      <w:pPr>
        <w:jc w:val="both"/>
        <w:rPr>
          <w:rFonts w:ascii="Times New Roman" w:eastAsia="標楷體" w:hAnsi="Times New Roman" w:cs="Times New Roman"/>
          <w:szCs w:val="24"/>
        </w:rPr>
      </w:pPr>
      <w:r w:rsidRPr="00503440">
        <w:rPr>
          <w:rFonts w:ascii="Times New Roman" w:eastAsia="標楷體" w:hAnsi="Times New Roman" w:cs="Times New Roman"/>
          <w:szCs w:val="24"/>
        </w:rPr>
        <w:t>結果發現聚丙烯中添加聚乳酸時，微量聚乳酸有提升聚丙烯的結晶速度，而添加越多比例聚乳酸有阻礙聚丙烯結晶速度；，最後說明聚乳酸會因聚丙烯的添加有提升整體結晶速度增快的效果。</w:t>
      </w:r>
    </w:p>
    <w:p w:rsidR="00D154C5" w:rsidRDefault="00D154C5" w:rsidP="008F2059">
      <w:pPr>
        <w:rPr>
          <w:rFonts w:ascii="Times New Roman" w:eastAsia="標楷體" w:hAnsi="Times New Roman" w:cs="Times New Roman"/>
        </w:rPr>
      </w:pPr>
    </w:p>
    <w:sectPr w:rsidR="00D154C5" w:rsidSect="00696DB2">
      <w:type w:val="continuous"/>
      <w:pgSz w:w="11906" w:h="16838"/>
      <w:pgMar w:top="1440" w:right="1440" w:bottom="1440" w:left="1440" w:header="851" w:footer="992" w:gutter="0"/>
      <w:cols w:num="2"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7C04" w:rsidRDefault="00857C04" w:rsidP="00CB392B">
      <w:r>
        <w:separator/>
      </w:r>
    </w:p>
  </w:endnote>
  <w:endnote w:type="continuationSeparator" w:id="1">
    <w:p w:rsidR="00857C04" w:rsidRDefault="00857C04" w:rsidP="00CB39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4572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BD4EFC" w:rsidRPr="00820FF2" w:rsidRDefault="003751F2">
        <w:pPr>
          <w:pStyle w:val="a3"/>
          <w:jc w:val="center"/>
          <w:rPr>
            <w:rFonts w:ascii="Times New Roman" w:hAnsi="Times New Roman" w:cs="Times New Roman"/>
          </w:rPr>
        </w:pPr>
        <w:r w:rsidRPr="00820FF2">
          <w:rPr>
            <w:rFonts w:ascii="Times New Roman" w:hAnsi="Times New Roman" w:cs="Times New Roman"/>
            <w:sz w:val="24"/>
          </w:rPr>
          <w:fldChar w:fldCharType="begin"/>
        </w:r>
        <w:r w:rsidR="00BD4EFC" w:rsidRPr="00820FF2">
          <w:rPr>
            <w:rFonts w:ascii="Times New Roman" w:hAnsi="Times New Roman" w:cs="Times New Roman"/>
            <w:sz w:val="24"/>
          </w:rPr>
          <w:instrText>PAGE   \* MERGEFORMAT</w:instrText>
        </w:r>
        <w:r w:rsidRPr="00820FF2">
          <w:rPr>
            <w:rFonts w:ascii="Times New Roman" w:hAnsi="Times New Roman" w:cs="Times New Roman"/>
            <w:sz w:val="24"/>
          </w:rPr>
          <w:fldChar w:fldCharType="separate"/>
        </w:r>
        <w:r w:rsidR="00857C04" w:rsidRPr="00857C04">
          <w:rPr>
            <w:rFonts w:ascii="Times New Roman" w:hAnsi="Times New Roman" w:cs="Times New Roman"/>
            <w:noProof/>
            <w:sz w:val="24"/>
            <w:lang w:val="zh-TW"/>
          </w:rPr>
          <w:t>1</w:t>
        </w:r>
        <w:r w:rsidRPr="00820FF2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BD4EFC" w:rsidRDefault="00BD4EFC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7C04" w:rsidRDefault="00857C04" w:rsidP="00CB392B">
      <w:r>
        <w:separator/>
      </w:r>
    </w:p>
  </w:footnote>
  <w:footnote w:type="continuationSeparator" w:id="1">
    <w:p w:rsidR="00857C04" w:rsidRDefault="00857C04" w:rsidP="00CB392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.6pt;height:.6pt;visibility:visible;mso-wrap-style:square" o:bullet="t">
        <v:imagedata r:id="rId1" o:title=""/>
      </v:shape>
    </w:pict>
  </w:numPicBullet>
  <w:abstractNum w:abstractNumId="0">
    <w:nsid w:val="21BC502D"/>
    <w:multiLevelType w:val="hybridMultilevel"/>
    <w:tmpl w:val="A53EA512"/>
    <w:lvl w:ilvl="0" w:tplc="1D76BD36">
      <w:start w:val="1"/>
      <w:numFmt w:val="lowerRoman"/>
      <w:lvlText w:val="(%1)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32A3D6E"/>
    <w:multiLevelType w:val="hybridMultilevel"/>
    <w:tmpl w:val="569C0B94"/>
    <w:lvl w:ilvl="0" w:tplc="7B9EBCC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3D843B5"/>
    <w:multiLevelType w:val="hybridMultilevel"/>
    <w:tmpl w:val="3F9C9792"/>
    <w:lvl w:ilvl="0" w:tplc="F9BC272C">
      <w:start w:val="1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16A77E5"/>
    <w:multiLevelType w:val="hybridMultilevel"/>
    <w:tmpl w:val="FB9C1BC0"/>
    <w:lvl w:ilvl="0" w:tplc="04090015">
      <w:start w:val="4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367846C9"/>
    <w:multiLevelType w:val="hybridMultilevel"/>
    <w:tmpl w:val="341A4AAE"/>
    <w:lvl w:ilvl="0" w:tplc="0D48F5C6">
      <w:start w:val="1"/>
      <w:numFmt w:val="decimal"/>
      <w:lvlText w:val="%1、"/>
      <w:lvlJc w:val="left"/>
      <w:pPr>
        <w:ind w:left="36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7A6841C1"/>
    <w:multiLevelType w:val="hybridMultilevel"/>
    <w:tmpl w:val="CCC400E2"/>
    <w:lvl w:ilvl="0" w:tplc="142AE79C">
      <w:start w:val="1"/>
      <w:numFmt w:val="taiwaneseCountingThousand"/>
      <w:lvlText w:val="%1、"/>
      <w:lvlJc w:val="left"/>
      <w:pPr>
        <w:ind w:left="480" w:hanging="480"/>
      </w:pPr>
      <w:rPr>
        <w:rFonts w:ascii="標楷體" w:hAnsi="標楷體" w:cstheme="minorBid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F2059"/>
    <w:rsid w:val="000222E3"/>
    <w:rsid w:val="000262CD"/>
    <w:rsid w:val="00043F5D"/>
    <w:rsid w:val="00077A47"/>
    <w:rsid w:val="000C0FE5"/>
    <w:rsid w:val="000C5B0A"/>
    <w:rsid w:val="000D520B"/>
    <w:rsid w:val="000E5D72"/>
    <w:rsid w:val="00100506"/>
    <w:rsid w:val="0012031E"/>
    <w:rsid w:val="00127A61"/>
    <w:rsid w:val="00141CC9"/>
    <w:rsid w:val="001475FD"/>
    <w:rsid w:val="001542B0"/>
    <w:rsid w:val="00156382"/>
    <w:rsid w:val="00173343"/>
    <w:rsid w:val="00177FEE"/>
    <w:rsid w:val="00182D06"/>
    <w:rsid w:val="00184555"/>
    <w:rsid w:val="001927BC"/>
    <w:rsid w:val="001C2023"/>
    <w:rsid w:val="001C4A4B"/>
    <w:rsid w:val="001D46D7"/>
    <w:rsid w:val="00201797"/>
    <w:rsid w:val="00210F7B"/>
    <w:rsid w:val="00224531"/>
    <w:rsid w:val="00233BB8"/>
    <w:rsid w:val="00281D97"/>
    <w:rsid w:val="0029082E"/>
    <w:rsid w:val="002A744E"/>
    <w:rsid w:val="002B3CFC"/>
    <w:rsid w:val="002B49FF"/>
    <w:rsid w:val="002E040B"/>
    <w:rsid w:val="002E63E0"/>
    <w:rsid w:val="00300137"/>
    <w:rsid w:val="00305305"/>
    <w:rsid w:val="00326977"/>
    <w:rsid w:val="00332A44"/>
    <w:rsid w:val="00332E9B"/>
    <w:rsid w:val="003344B5"/>
    <w:rsid w:val="00357FAA"/>
    <w:rsid w:val="003751F2"/>
    <w:rsid w:val="003A3217"/>
    <w:rsid w:val="003C54C8"/>
    <w:rsid w:val="003D12A7"/>
    <w:rsid w:val="003D3ABA"/>
    <w:rsid w:val="003D4A77"/>
    <w:rsid w:val="00405A00"/>
    <w:rsid w:val="004101D7"/>
    <w:rsid w:val="0041575D"/>
    <w:rsid w:val="004502CA"/>
    <w:rsid w:val="00473BCC"/>
    <w:rsid w:val="004A115C"/>
    <w:rsid w:val="004A13EE"/>
    <w:rsid w:val="004B0880"/>
    <w:rsid w:val="00503440"/>
    <w:rsid w:val="00507633"/>
    <w:rsid w:val="00523A61"/>
    <w:rsid w:val="0054571B"/>
    <w:rsid w:val="00552FDF"/>
    <w:rsid w:val="00582ECA"/>
    <w:rsid w:val="005A3630"/>
    <w:rsid w:val="005B1E00"/>
    <w:rsid w:val="005F08FB"/>
    <w:rsid w:val="00604F42"/>
    <w:rsid w:val="00605709"/>
    <w:rsid w:val="00605BB6"/>
    <w:rsid w:val="006174A5"/>
    <w:rsid w:val="00626FA2"/>
    <w:rsid w:val="00636764"/>
    <w:rsid w:val="00665EA0"/>
    <w:rsid w:val="0069027C"/>
    <w:rsid w:val="00694C0A"/>
    <w:rsid w:val="00696DB2"/>
    <w:rsid w:val="006C29CB"/>
    <w:rsid w:val="0071343A"/>
    <w:rsid w:val="00756436"/>
    <w:rsid w:val="0077396E"/>
    <w:rsid w:val="00783E08"/>
    <w:rsid w:val="007C73A2"/>
    <w:rsid w:val="007E4ED4"/>
    <w:rsid w:val="00820FF2"/>
    <w:rsid w:val="00833A15"/>
    <w:rsid w:val="00845928"/>
    <w:rsid w:val="008513C9"/>
    <w:rsid w:val="00857C04"/>
    <w:rsid w:val="0088018B"/>
    <w:rsid w:val="008A06BB"/>
    <w:rsid w:val="008A5313"/>
    <w:rsid w:val="008C6FDF"/>
    <w:rsid w:val="008C7F6E"/>
    <w:rsid w:val="008D01CE"/>
    <w:rsid w:val="008F2059"/>
    <w:rsid w:val="00914F7A"/>
    <w:rsid w:val="0091525E"/>
    <w:rsid w:val="00944B0B"/>
    <w:rsid w:val="00954CDC"/>
    <w:rsid w:val="00964D67"/>
    <w:rsid w:val="00966544"/>
    <w:rsid w:val="009805D3"/>
    <w:rsid w:val="009A64BB"/>
    <w:rsid w:val="009D0F55"/>
    <w:rsid w:val="009D678B"/>
    <w:rsid w:val="009D7561"/>
    <w:rsid w:val="009F237A"/>
    <w:rsid w:val="00A213E6"/>
    <w:rsid w:val="00A41CA0"/>
    <w:rsid w:val="00A5181B"/>
    <w:rsid w:val="00A558DD"/>
    <w:rsid w:val="00A75512"/>
    <w:rsid w:val="00A9603D"/>
    <w:rsid w:val="00AC5EA2"/>
    <w:rsid w:val="00AD1328"/>
    <w:rsid w:val="00AE3DC8"/>
    <w:rsid w:val="00B57004"/>
    <w:rsid w:val="00BB288A"/>
    <w:rsid w:val="00BB7077"/>
    <w:rsid w:val="00BD1EF7"/>
    <w:rsid w:val="00BD4EFC"/>
    <w:rsid w:val="00BE04FF"/>
    <w:rsid w:val="00BE660A"/>
    <w:rsid w:val="00C552FB"/>
    <w:rsid w:val="00C57F44"/>
    <w:rsid w:val="00C62B8B"/>
    <w:rsid w:val="00C756D1"/>
    <w:rsid w:val="00CB392B"/>
    <w:rsid w:val="00CE0F25"/>
    <w:rsid w:val="00CE4619"/>
    <w:rsid w:val="00D14B1D"/>
    <w:rsid w:val="00D154C5"/>
    <w:rsid w:val="00D21928"/>
    <w:rsid w:val="00D261ED"/>
    <w:rsid w:val="00D55C52"/>
    <w:rsid w:val="00D56230"/>
    <w:rsid w:val="00D70EE2"/>
    <w:rsid w:val="00D8100A"/>
    <w:rsid w:val="00D864AA"/>
    <w:rsid w:val="00D8794B"/>
    <w:rsid w:val="00DB6EB4"/>
    <w:rsid w:val="00DE216F"/>
    <w:rsid w:val="00DF6F9C"/>
    <w:rsid w:val="00E04491"/>
    <w:rsid w:val="00E115B0"/>
    <w:rsid w:val="00E275E2"/>
    <w:rsid w:val="00E65852"/>
    <w:rsid w:val="00E67961"/>
    <w:rsid w:val="00E86682"/>
    <w:rsid w:val="00EB235D"/>
    <w:rsid w:val="00ED2F4E"/>
    <w:rsid w:val="00EF328D"/>
    <w:rsid w:val="00F01606"/>
    <w:rsid w:val="00F078F3"/>
    <w:rsid w:val="00F14F70"/>
    <w:rsid w:val="00F22297"/>
    <w:rsid w:val="00F63AF7"/>
    <w:rsid w:val="00F7024D"/>
    <w:rsid w:val="00F722E1"/>
    <w:rsid w:val="00F73534"/>
    <w:rsid w:val="00F738D1"/>
    <w:rsid w:val="00FE77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059"/>
    <w:pPr>
      <w:widowControl w:val="0"/>
    </w:pPr>
  </w:style>
  <w:style w:type="paragraph" w:styleId="2">
    <w:name w:val="heading 2"/>
    <w:aliases w:val="節"/>
    <w:basedOn w:val="a"/>
    <w:next w:val="a"/>
    <w:link w:val="20"/>
    <w:uiPriority w:val="9"/>
    <w:unhideWhenUsed/>
    <w:qFormat/>
    <w:rsid w:val="000262CD"/>
    <w:pPr>
      <w:keepNext/>
      <w:spacing w:line="720" w:lineRule="auto"/>
      <w:outlineLvl w:val="1"/>
    </w:pPr>
    <w:rPr>
      <w:rFonts w:ascii="Times New Roman" w:eastAsia="標楷體" w:hAnsi="Times New Roman" w:cstheme="majorBidi"/>
      <w:b/>
      <w:bCs/>
      <w:sz w:val="36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8F205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尾 字元"/>
    <w:basedOn w:val="a0"/>
    <w:link w:val="a3"/>
    <w:uiPriority w:val="99"/>
    <w:rsid w:val="008F2059"/>
    <w:rPr>
      <w:sz w:val="20"/>
      <w:szCs w:val="20"/>
    </w:rPr>
  </w:style>
  <w:style w:type="paragraph" w:styleId="a5">
    <w:name w:val="header"/>
    <w:basedOn w:val="a"/>
    <w:link w:val="a6"/>
    <w:uiPriority w:val="99"/>
    <w:unhideWhenUsed/>
    <w:rsid w:val="00177F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77FEE"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sid w:val="00177FEE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177FEE"/>
  </w:style>
  <w:style w:type="character" w:customStyle="1" w:styleId="a9">
    <w:name w:val="註解文字 字元"/>
    <w:basedOn w:val="a0"/>
    <w:link w:val="a8"/>
    <w:uiPriority w:val="99"/>
    <w:semiHidden/>
    <w:rsid w:val="00177FEE"/>
  </w:style>
  <w:style w:type="paragraph" w:styleId="aa">
    <w:name w:val="annotation subject"/>
    <w:basedOn w:val="a8"/>
    <w:next w:val="a8"/>
    <w:link w:val="ab"/>
    <w:uiPriority w:val="99"/>
    <w:semiHidden/>
    <w:unhideWhenUsed/>
    <w:rsid w:val="00177FEE"/>
    <w:rPr>
      <w:b/>
      <w:bCs/>
    </w:rPr>
  </w:style>
  <w:style w:type="character" w:customStyle="1" w:styleId="ab">
    <w:name w:val="註解主旨 字元"/>
    <w:basedOn w:val="a9"/>
    <w:link w:val="aa"/>
    <w:uiPriority w:val="99"/>
    <w:semiHidden/>
    <w:rsid w:val="00177FEE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177FEE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177FEE"/>
    <w:rPr>
      <w:rFonts w:asciiTheme="majorHAnsi" w:eastAsiaTheme="majorEastAsia" w:hAnsiTheme="majorHAnsi" w:cstheme="majorBidi"/>
      <w:sz w:val="18"/>
      <w:szCs w:val="18"/>
    </w:rPr>
  </w:style>
  <w:style w:type="paragraph" w:styleId="ae">
    <w:name w:val="List Paragraph"/>
    <w:basedOn w:val="a"/>
    <w:uiPriority w:val="34"/>
    <w:qFormat/>
    <w:rsid w:val="00D261ED"/>
    <w:pPr>
      <w:ind w:leftChars="200" w:left="480"/>
    </w:pPr>
  </w:style>
  <w:style w:type="table" w:styleId="af">
    <w:name w:val="Table Grid"/>
    <w:basedOn w:val="a1"/>
    <w:uiPriority w:val="59"/>
    <w:rsid w:val="0020179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Placeholder Text"/>
    <w:basedOn w:val="a0"/>
    <w:uiPriority w:val="99"/>
    <w:semiHidden/>
    <w:rsid w:val="00201797"/>
    <w:rPr>
      <w:color w:val="808080"/>
    </w:rPr>
  </w:style>
  <w:style w:type="character" w:styleId="af1">
    <w:name w:val="Hyperlink"/>
    <w:basedOn w:val="a0"/>
    <w:uiPriority w:val="99"/>
    <w:semiHidden/>
    <w:unhideWhenUsed/>
    <w:rsid w:val="004A115C"/>
    <w:rPr>
      <w:color w:val="0000FF"/>
      <w:u w:val="single"/>
    </w:rPr>
  </w:style>
  <w:style w:type="character" w:customStyle="1" w:styleId="apple-converted-space">
    <w:name w:val="apple-converted-space"/>
    <w:basedOn w:val="a0"/>
    <w:rsid w:val="004A115C"/>
  </w:style>
  <w:style w:type="paragraph" w:customStyle="1" w:styleId="Default">
    <w:name w:val="Default"/>
    <w:rsid w:val="0088018B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Cs w:val="24"/>
    </w:rPr>
  </w:style>
  <w:style w:type="character" w:customStyle="1" w:styleId="20">
    <w:name w:val="標題 2 字元"/>
    <w:aliases w:val="節 字元"/>
    <w:basedOn w:val="a0"/>
    <w:link w:val="2"/>
    <w:uiPriority w:val="9"/>
    <w:rsid w:val="000262CD"/>
    <w:rPr>
      <w:rFonts w:ascii="Times New Roman" w:eastAsia="標楷體" w:hAnsi="Times New Roman" w:cstheme="majorBidi"/>
      <w:b/>
      <w:bCs/>
      <w:sz w:val="36"/>
      <w:szCs w:val="48"/>
    </w:rPr>
  </w:style>
  <w:style w:type="paragraph" w:styleId="af2">
    <w:name w:val="Date"/>
    <w:basedOn w:val="a"/>
    <w:next w:val="a"/>
    <w:link w:val="af3"/>
    <w:uiPriority w:val="99"/>
    <w:semiHidden/>
    <w:unhideWhenUsed/>
    <w:rsid w:val="00D154C5"/>
    <w:pPr>
      <w:jc w:val="right"/>
    </w:pPr>
  </w:style>
  <w:style w:type="character" w:customStyle="1" w:styleId="af3">
    <w:name w:val="日期 字元"/>
    <w:basedOn w:val="a0"/>
    <w:link w:val="af2"/>
    <w:uiPriority w:val="99"/>
    <w:semiHidden/>
    <w:rsid w:val="00D154C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7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oleObject" Target="embeddings/oleObject2.bin"/><Relationship Id="rId33" Type="http://schemas.openxmlformats.org/officeDocument/2006/relationships/oleObject" Target="embeddings/oleObject6.bin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6.emf"/><Relationship Id="rId32" Type="http://schemas.openxmlformats.org/officeDocument/2006/relationships/image" Target="media/image20.e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oleObject" Target="embeddings/oleObject1.bin"/><Relationship Id="rId28" Type="http://schemas.openxmlformats.org/officeDocument/2006/relationships/image" Target="media/image18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oleObject" Target="embeddings/oleObject3.bin"/><Relationship Id="rId30" Type="http://schemas.openxmlformats.org/officeDocument/2006/relationships/image" Target="media/image19.emf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0E85A1-F5CA-4269-867A-5159738B2B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1088</Words>
  <Characters>6203</Characters>
  <Application>Microsoft Office Word</Application>
  <DocSecurity>0</DocSecurity>
  <Lines>51</Lines>
  <Paragraphs>14</Paragraphs>
  <ScaleCrop>false</ScaleCrop>
  <Company/>
  <LinksUpToDate>false</LinksUpToDate>
  <CharactersWithSpaces>7277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喬喬一號</dc:creator>
  <cp:lastModifiedBy>韓怡娟</cp:lastModifiedBy>
  <cp:revision>2</cp:revision>
  <cp:lastPrinted>2017-08-13T12:08:00Z</cp:lastPrinted>
  <dcterms:created xsi:type="dcterms:W3CDTF">2017-08-24T08:24:00Z</dcterms:created>
  <dcterms:modified xsi:type="dcterms:W3CDTF">2017-08-24T08:24:00Z</dcterms:modified>
</cp:coreProperties>
</file>